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23" w:type="dxa"/>
        <w:tblInd w:w="115" w:type="dxa"/>
        <w:tblLook w:val="04A0" w:firstRow="1" w:lastRow="0" w:firstColumn="1" w:lastColumn="0" w:noHBand="0" w:noVBand="1"/>
      </w:tblPr>
      <w:tblGrid>
        <w:gridCol w:w="4862"/>
        <w:gridCol w:w="4961"/>
      </w:tblGrid>
      <w:tr w:rsidR="00962D7C" w:rsidRPr="00962D7C" w14:paraId="22777B22" w14:textId="77777777" w:rsidTr="00B32630">
        <w:trPr>
          <w:trHeight w:val="30"/>
        </w:trPr>
        <w:tc>
          <w:tcPr>
            <w:tcW w:w="4862" w:type="dxa"/>
            <w:tcMar>
              <w:top w:w="15" w:type="dxa"/>
              <w:left w:w="15" w:type="dxa"/>
              <w:bottom w:w="15" w:type="dxa"/>
              <w:right w:w="15" w:type="dxa"/>
            </w:tcMar>
            <w:vAlign w:val="center"/>
          </w:tcPr>
          <w:p w14:paraId="66FFFB8B" w14:textId="77777777" w:rsidR="00962D7C" w:rsidRPr="00962D7C" w:rsidRDefault="00962D7C" w:rsidP="00962D7C">
            <w:pPr>
              <w:spacing w:after="0"/>
              <w:jc w:val="center"/>
              <w:rPr>
                <w:rFonts w:ascii="Times New Roman" w:eastAsia="Consolas" w:hAnsi="Times New Roman" w:cs="Times New Roman"/>
                <w:sz w:val="28"/>
                <w:szCs w:val="28"/>
                <w:lang w:eastAsia="en-US"/>
              </w:rPr>
            </w:pPr>
            <w:r w:rsidRPr="00962D7C">
              <w:rPr>
                <w:rFonts w:ascii="Times New Roman" w:eastAsia="Consolas" w:hAnsi="Times New Roman" w:cs="Times New Roman"/>
                <w:color w:val="000000"/>
                <w:sz w:val="28"/>
                <w:szCs w:val="28"/>
                <w:lang w:val="en-US" w:eastAsia="en-US"/>
              </w:rPr>
              <w:t> </w:t>
            </w:r>
          </w:p>
        </w:tc>
        <w:tc>
          <w:tcPr>
            <w:tcW w:w="4961" w:type="dxa"/>
            <w:tcMar>
              <w:top w:w="15" w:type="dxa"/>
              <w:left w:w="15" w:type="dxa"/>
              <w:bottom w:w="15" w:type="dxa"/>
              <w:right w:w="15" w:type="dxa"/>
            </w:tcMar>
            <w:vAlign w:val="center"/>
          </w:tcPr>
          <w:p w14:paraId="0561E67B" w14:textId="77777777" w:rsidR="00026DAA" w:rsidRDefault="00026DAA" w:rsidP="00026DAA">
            <w:pPr>
              <w:spacing w:after="0" w:line="240" w:lineRule="auto"/>
              <w:ind w:left="-5453"/>
              <w:jc w:val="center"/>
              <w:rPr>
                <w:rFonts w:ascii="Times New Roman" w:eastAsia="Consolas" w:hAnsi="Times New Roman" w:cs="Times New Roman"/>
                <w:color w:val="000000"/>
                <w:sz w:val="28"/>
                <w:szCs w:val="28"/>
                <w:lang w:eastAsia="en-US"/>
              </w:rPr>
            </w:pPr>
          </w:p>
          <w:p w14:paraId="17D3AE24" w14:textId="05646140" w:rsidR="0036225B" w:rsidRDefault="00B3217F" w:rsidP="00F94216">
            <w:pPr>
              <w:spacing w:after="0" w:line="240" w:lineRule="auto"/>
              <w:ind w:left="359"/>
              <w:jc w:val="center"/>
              <w:rPr>
                <w:rFonts w:ascii="Times New Roman" w:eastAsia="Consolas" w:hAnsi="Times New Roman" w:cs="Times New Roman"/>
                <w:color w:val="000000"/>
                <w:sz w:val="28"/>
                <w:szCs w:val="28"/>
                <w:lang w:eastAsia="en-US"/>
              </w:rPr>
            </w:pPr>
            <w:r>
              <w:rPr>
                <w:rFonts w:ascii="Times New Roman" w:eastAsia="Consolas" w:hAnsi="Times New Roman" w:cs="Times New Roman"/>
                <w:color w:val="000000"/>
                <w:sz w:val="28"/>
                <w:szCs w:val="28"/>
                <w:lang w:eastAsia="en-US"/>
              </w:rPr>
              <w:t>Утвержден</w:t>
            </w:r>
            <w:r w:rsidR="00B54007">
              <w:rPr>
                <w:rFonts w:ascii="Times New Roman" w:eastAsia="Consolas" w:hAnsi="Times New Roman" w:cs="Times New Roman"/>
                <w:color w:val="000000"/>
                <w:sz w:val="28"/>
                <w:szCs w:val="28"/>
                <w:lang w:eastAsia="en-US"/>
              </w:rPr>
              <w:t>ы</w:t>
            </w:r>
            <w:r w:rsidR="000C639E">
              <w:rPr>
                <w:rFonts w:ascii="Times New Roman" w:eastAsia="Consolas" w:hAnsi="Times New Roman" w:cs="Times New Roman"/>
                <w:color w:val="000000"/>
                <w:sz w:val="28"/>
                <w:szCs w:val="28"/>
                <w:lang w:eastAsia="en-US"/>
              </w:rPr>
              <w:t xml:space="preserve"> </w:t>
            </w:r>
            <w:r w:rsidR="00962D7C" w:rsidRPr="00962D7C">
              <w:rPr>
                <w:rFonts w:ascii="Times New Roman" w:eastAsia="Consolas" w:hAnsi="Times New Roman" w:cs="Times New Roman"/>
                <w:color w:val="000000"/>
                <w:sz w:val="28"/>
                <w:szCs w:val="28"/>
                <w:lang w:eastAsia="en-US"/>
              </w:rPr>
              <w:t xml:space="preserve"> </w:t>
            </w:r>
            <w:r w:rsidR="00962D7C" w:rsidRPr="00962D7C">
              <w:rPr>
                <w:rFonts w:ascii="Times New Roman" w:eastAsia="Consolas" w:hAnsi="Times New Roman" w:cs="Times New Roman"/>
                <w:color w:val="000000"/>
                <w:sz w:val="28"/>
                <w:szCs w:val="28"/>
                <w:lang w:eastAsia="en-US"/>
              </w:rPr>
              <w:br/>
              <w:t xml:space="preserve"> постановлени</w:t>
            </w:r>
            <w:r>
              <w:rPr>
                <w:rFonts w:ascii="Times New Roman" w:eastAsia="Consolas" w:hAnsi="Times New Roman" w:cs="Times New Roman"/>
                <w:color w:val="000000"/>
                <w:sz w:val="28"/>
                <w:szCs w:val="28"/>
                <w:lang w:eastAsia="en-US"/>
              </w:rPr>
              <w:t>ем</w:t>
            </w:r>
            <w:r w:rsidR="00B32630">
              <w:rPr>
                <w:rFonts w:ascii="Times New Roman" w:eastAsia="Consolas" w:hAnsi="Times New Roman" w:cs="Times New Roman"/>
                <w:color w:val="000000"/>
                <w:sz w:val="28"/>
                <w:szCs w:val="28"/>
                <w:lang w:eastAsia="en-US"/>
              </w:rPr>
              <w:t xml:space="preserve"> </w:t>
            </w:r>
            <w:r w:rsidR="00962D7C" w:rsidRPr="00962D7C">
              <w:rPr>
                <w:rFonts w:ascii="Times New Roman" w:eastAsia="Consolas" w:hAnsi="Times New Roman" w:cs="Times New Roman"/>
                <w:color w:val="000000"/>
                <w:sz w:val="28"/>
                <w:szCs w:val="28"/>
                <w:lang w:eastAsia="en-US"/>
              </w:rPr>
              <w:t>Правительства</w:t>
            </w:r>
            <w:r w:rsidR="00962D7C" w:rsidRPr="00962D7C">
              <w:rPr>
                <w:rFonts w:ascii="Times New Roman" w:eastAsia="Consolas" w:hAnsi="Times New Roman" w:cs="Times New Roman"/>
                <w:color w:val="000000"/>
                <w:sz w:val="28"/>
                <w:szCs w:val="28"/>
                <w:lang w:eastAsia="en-US"/>
              </w:rPr>
              <w:br/>
              <w:t>Республики Казахст</w:t>
            </w:r>
            <w:r w:rsidR="0036225B">
              <w:rPr>
                <w:rFonts w:ascii="Times New Roman" w:eastAsia="Consolas" w:hAnsi="Times New Roman" w:cs="Times New Roman"/>
                <w:color w:val="000000"/>
                <w:sz w:val="28"/>
                <w:szCs w:val="28"/>
                <w:lang w:eastAsia="en-US"/>
              </w:rPr>
              <w:t>ан</w:t>
            </w:r>
            <w:r w:rsidR="0036225B">
              <w:rPr>
                <w:rFonts w:ascii="Times New Roman" w:eastAsia="Consolas" w:hAnsi="Times New Roman" w:cs="Times New Roman"/>
                <w:color w:val="000000"/>
                <w:sz w:val="28"/>
                <w:szCs w:val="28"/>
                <w:lang w:eastAsia="en-US"/>
              </w:rPr>
              <w:br/>
              <w:t xml:space="preserve">от « </w:t>
            </w:r>
            <w:r w:rsidR="00B32630">
              <w:rPr>
                <w:rFonts w:ascii="Times New Roman" w:eastAsia="Consolas" w:hAnsi="Times New Roman" w:cs="Times New Roman"/>
                <w:color w:val="000000"/>
                <w:sz w:val="28"/>
                <w:szCs w:val="28"/>
                <w:lang w:eastAsia="en-US"/>
              </w:rPr>
              <w:t xml:space="preserve"> </w:t>
            </w:r>
            <w:r w:rsidR="0036225B">
              <w:rPr>
                <w:rFonts w:ascii="Times New Roman" w:eastAsia="Consolas" w:hAnsi="Times New Roman" w:cs="Times New Roman"/>
                <w:color w:val="000000"/>
                <w:sz w:val="28"/>
                <w:szCs w:val="28"/>
                <w:lang w:eastAsia="en-US"/>
              </w:rPr>
              <w:t xml:space="preserve">   »     </w:t>
            </w:r>
            <w:r w:rsidR="00F94216">
              <w:rPr>
                <w:rFonts w:ascii="Times New Roman" w:eastAsia="Consolas" w:hAnsi="Times New Roman" w:cs="Times New Roman"/>
                <w:color w:val="000000"/>
                <w:sz w:val="28"/>
                <w:szCs w:val="28"/>
                <w:lang w:eastAsia="en-US"/>
              </w:rPr>
              <w:t xml:space="preserve"> </w:t>
            </w:r>
            <w:r w:rsidR="0036225B">
              <w:rPr>
                <w:rFonts w:ascii="Times New Roman" w:eastAsia="Consolas" w:hAnsi="Times New Roman" w:cs="Times New Roman"/>
                <w:color w:val="000000"/>
                <w:sz w:val="28"/>
                <w:szCs w:val="28"/>
                <w:lang w:eastAsia="en-US"/>
              </w:rPr>
              <w:t xml:space="preserve">          </w:t>
            </w:r>
            <w:r w:rsidR="00962D7C" w:rsidRPr="00962D7C">
              <w:rPr>
                <w:rFonts w:ascii="Times New Roman" w:eastAsia="Consolas" w:hAnsi="Times New Roman" w:cs="Times New Roman"/>
                <w:color w:val="000000"/>
                <w:sz w:val="28"/>
                <w:szCs w:val="28"/>
                <w:lang w:eastAsia="en-US"/>
              </w:rPr>
              <w:t>20</w:t>
            </w:r>
            <w:r w:rsidR="00EF5A2D">
              <w:rPr>
                <w:rFonts w:ascii="Times New Roman" w:eastAsia="Consolas" w:hAnsi="Times New Roman" w:cs="Times New Roman"/>
                <w:color w:val="000000"/>
                <w:sz w:val="28"/>
                <w:szCs w:val="28"/>
                <w:lang w:eastAsia="en-US"/>
              </w:rPr>
              <w:t>2</w:t>
            </w:r>
            <w:r w:rsidR="00B46410">
              <w:rPr>
                <w:rFonts w:ascii="Times New Roman" w:eastAsia="Consolas" w:hAnsi="Times New Roman" w:cs="Times New Roman"/>
                <w:color w:val="000000"/>
                <w:sz w:val="28"/>
                <w:szCs w:val="28"/>
                <w:lang w:eastAsia="en-US"/>
              </w:rPr>
              <w:t>5</w:t>
            </w:r>
            <w:r w:rsidR="0036225B">
              <w:rPr>
                <w:rFonts w:ascii="Times New Roman" w:eastAsia="Consolas" w:hAnsi="Times New Roman" w:cs="Times New Roman"/>
                <w:color w:val="000000"/>
                <w:sz w:val="28"/>
                <w:szCs w:val="28"/>
                <w:lang w:eastAsia="en-US"/>
              </w:rPr>
              <w:t xml:space="preserve"> года </w:t>
            </w:r>
          </w:p>
          <w:p w14:paraId="2ECC4A0F" w14:textId="77777777" w:rsidR="00962D7C" w:rsidRPr="00962D7C" w:rsidRDefault="0036225B" w:rsidP="00962D7C">
            <w:pPr>
              <w:spacing w:after="0" w:line="240" w:lineRule="auto"/>
              <w:jc w:val="center"/>
              <w:rPr>
                <w:rFonts w:ascii="Times New Roman" w:eastAsia="Consolas" w:hAnsi="Times New Roman" w:cs="Times New Roman"/>
                <w:color w:val="000000"/>
                <w:sz w:val="28"/>
                <w:szCs w:val="28"/>
                <w:lang w:eastAsia="en-US"/>
              </w:rPr>
            </w:pPr>
            <w:r>
              <w:rPr>
                <w:rFonts w:ascii="Times New Roman" w:eastAsia="Consolas" w:hAnsi="Times New Roman" w:cs="Times New Roman"/>
                <w:color w:val="000000"/>
                <w:sz w:val="28"/>
                <w:szCs w:val="28"/>
                <w:lang w:eastAsia="en-US"/>
              </w:rPr>
              <w:t>№</w:t>
            </w:r>
          </w:p>
          <w:p w14:paraId="6E41F704" w14:textId="77777777" w:rsidR="00962D7C" w:rsidRDefault="00962D7C" w:rsidP="00962D7C">
            <w:pPr>
              <w:spacing w:after="0" w:line="240" w:lineRule="auto"/>
              <w:jc w:val="center"/>
              <w:rPr>
                <w:rFonts w:ascii="Times New Roman" w:eastAsia="Consolas" w:hAnsi="Times New Roman" w:cs="Times New Roman"/>
                <w:color w:val="000000"/>
                <w:sz w:val="28"/>
                <w:szCs w:val="28"/>
                <w:lang w:eastAsia="en-US"/>
              </w:rPr>
            </w:pPr>
          </w:p>
          <w:p w14:paraId="4E18A4CF" w14:textId="77777777" w:rsidR="00962D7C" w:rsidRPr="00962D7C" w:rsidRDefault="00962D7C" w:rsidP="00777100">
            <w:pPr>
              <w:spacing w:after="0" w:line="240" w:lineRule="auto"/>
              <w:ind w:left="359"/>
              <w:jc w:val="center"/>
              <w:rPr>
                <w:rFonts w:ascii="Times New Roman" w:eastAsia="Consolas" w:hAnsi="Times New Roman" w:cs="Times New Roman"/>
                <w:color w:val="000000"/>
                <w:sz w:val="28"/>
                <w:szCs w:val="28"/>
                <w:lang w:eastAsia="en-US"/>
              </w:rPr>
            </w:pPr>
          </w:p>
        </w:tc>
      </w:tr>
    </w:tbl>
    <w:p w14:paraId="21B6EDEB" w14:textId="7212D94A" w:rsidR="00285C7D" w:rsidRDefault="00962D7C" w:rsidP="00B46410">
      <w:pPr>
        <w:spacing w:after="0" w:line="240" w:lineRule="auto"/>
        <w:jc w:val="center"/>
        <w:rPr>
          <w:rFonts w:ascii="Times New Roman" w:eastAsia="Consolas" w:hAnsi="Times New Roman" w:cs="Times New Roman"/>
          <w:sz w:val="28"/>
          <w:szCs w:val="28"/>
          <w:lang w:eastAsia="en-US"/>
        </w:rPr>
      </w:pPr>
      <w:bookmarkStart w:id="0" w:name="z9"/>
      <w:r w:rsidRPr="00962D7C">
        <w:rPr>
          <w:rFonts w:ascii="Times New Roman" w:eastAsia="Consolas" w:hAnsi="Times New Roman" w:cs="Times New Roman"/>
          <w:b/>
          <w:sz w:val="28"/>
          <w:szCs w:val="28"/>
          <w:lang w:eastAsia="en-US"/>
        </w:rPr>
        <w:t xml:space="preserve">Ставки </w:t>
      </w:r>
      <w:bookmarkEnd w:id="0"/>
      <w:r w:rsidR="00B46410" w:rsidRPr="00B46410">
        <w:rPr>
          <w:rFonts w:ascii="Times New Roman" w:eastAsia="Consolas" w:hAnsi="Times New Roman" w:cs="Times New Roman"/>
          <w:b/>
          <w:sz w:val="28"/>
          <w:szCs w:val="28"/>
          <w:lang w:eastAsia="en-US"/>
        </w:rPr>
        <w:t xml:space="preserve">акцизов на бензин (за исключением авиационного) и дизельное топливо, газохол, бензанол, нефрас, смесь легких углеводородов и экологическое </w:t>
      </w:r>
      <w:r w:rsidR="00285C7D">
        <w:rPr>
          <w:rFonts w:ascii="Times New Roman" w:eastAsia="Consolas" w:hAnsi="Times New Roman" w:cs="Times New Roman"/>
          <w:b/>
          <w:sz w:val="28"/>
          <w:szCs w:val="28"/>
          <w:lang w:eastAsia="en-US"/>
        </w:rPr>
        <w:t>топливо</w:t>
      </w:r>
    </w:p>
    <w:p w14:paraId="753D1BB6" w14:textId="77777777" w:rsidR="00962D7C" w:rsidRDefault="00962D7C" w:rsidP="00D501B8">
      <w:pPr>
        <w:spacing w:after="0"/>
        <w:jc w:val="center"/>
        <w:rPr>
          <w:rFonts w:ascii="Times New Roman" w:eastAsia="Consolas" w:hAnsi="Times New Roman" w:cs="Times New Roman"/>
          <w:sz w:val="28"/>
          <w:szCs w:val="28"/>
          <w:lang w:eastAsia="en-US"/>
        </w:rPr>
      </w:pPr>
    </w:p>
    <w:tbl>
      <w:tblPr>
        <w:tblW w:w="968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
        <w:gridCol w:w="3490"/>
        <w:gridCol w:w="1973"/>
        <w:gridCol w:w="1848"/>
        <w:gridCol w:w="1946"/>
      </w:tblGrid>
      <w:tr w:rsidR="0051658C" w:rsidRPr="00962D7C" w14:paraId="0C9CE635" w14:textId="77777777" w:rsidTr="00B46410">
        <w:trPr>
          <w:trHeight w:val="30"/>
        </w:trPr>
        <w:tc>
          <w:tcPr>
            <w:tcW w:w="428" w:type="dxa"/>
            <w:vMerge w:val="restart"/>
            <w:tcMar>
              <w:top w:w="15" w:type="dxa"/>
              <w:left w:w="15" w:type="dxa"/>
              <w:bottom w:w="15" w:type="dxa"/>
              <w:right w:w="15" w:type="dxa"/>
            </w:tcMar>
          </w:tcPr>
          <w:p w14:paraId="445D0729" w14:textId="77777777" w:rsidR="0051658C" w:rsidRPr="00345469" w:rsidRDefault="0051658C" w:rsidP="00771771">
            <w:pPr>
              <w:spacing w:after="20"/>
              <w:ind w:left="20"/>
              <w:jc w:val="center"/>
              <w:rPr>
                <w:rFonts w:ascii="Times New Roman" w:eastAsia="Consolas" w:hAnsi="Times New Roman" w:cs="Times New Roman"/>
                <w:sz w:val="28"/>
                <w:szCs w:val="28"/>
                <w:lang w:eastAsia="en-US"/>
              </w:rPr>
            </w:pPr>
            <w:r w:rsidRPr="00345469">
              <w:rPr>
                <w:rFonts w:ascii="Times New Roman" w:eastAsia="Consolas" w:hAnsi="Times New Roman" w:cs="Times New Roman"/>
                <w:color w:val="000000"/>
                <w:sz w:val="28"/>
                <w:szCs w:val="28"/>
                <w:lang w:eastAsia="en-US"/>
              </w:rPr>
              <w:t>№ п/п</w:t>
            </w:r>
          </w:p>
        </w:tc>
        <w:tc>
          <w:tcPr>
            <w:tcW w:w="3490" w:type="dxa"/>
            <w:vMerge w:val="restart"/>
            <w:tcMar>
              <w:top w:w="15" w:type="dxa"/>
              <w:left w:w="15" w:type="dxa"/>
              <w:bottom w:w="15" w:type="dxa"/>
              <w:right w:w="15" w:type="dxa"/>
            </w:tcMar>
          </w:tcPr>
          <w:p w14:paraId="3FE88BFB" w14:textId="77777777" w:rsidR="0051658C" w:rsidRPr="00345469" w:rsidRDefault="0051658C" w:rsidP="00771771">
            <w:pPr>
              <w:spacing w:after="0"/>
              <w:rPr>
                <w:rFonts w:ascii="Times New Roman" w:eastAsia="Consolas" w:hAnsi="Times New Roman" w:cs="Times New Roman"/>
                <w:sz w:val="28"/>
                <w:szCs w:val="28"/>
                <w:lang w:eastAsia="en-US"/>
              </w:rPr>
            </w:pPr>
          </w:p>
        </w:tc>
        <w:tc>
          <w:tcPr>
            <w:tcW w:w="5767" w:type="dxa"/>
            <w:gridSpan w:val="3"/>
            <w:tcMar>
              <w:top w:w="15" w:type="dxa"/>
              <w:left w:w="15" w:type="dxa"/>
              <w:bottom w:w="15" w:type="dxa"/>
              <w:right w:w="15" w:type="dxa"/>
            </w:tcMar>
          </w:tcPr>
          <w:p w14:paraId="574EFF16" w14:textId="77777777" w:rsidR="0051658C" w:rsidRPr="00962D7C" w:rsidRDefault="0051658C" w:rsidP="00771771">
            <w:pPr>
              <w:spacing w:after="20"/>
              <w:ind w:left="20"/>
              <w:jc w:val="center"/>
              <w:rPr>
                <w:rFonts w:ascii="Times New Roman" w:eastAsia="Consolas" w:hAnsi="Times New Roman" w:cs="Times New Roman"/>
                <w:color w:val="000000"/>
                <w:sz w:val="28"/>
                <w:szCs w:val="28"/>
                <w:lang w:eastAsia="en-US"/>
              </w:rPr>
            </w:pPr>
            <w:r w:rsidRPr="00962D7C">
              <w:rPr>
                <w:rFonts w:ascii="Times New Roman" w:eastAsia="Consolas" w:hAnsi="Times New Roman" w:cs="Times New Roman"/>
                <w:color w:val="000000"/>
                <w:sz w:val="28"/>
                <w:szCs w:val="28"/>
                <w:lang w:eastAsia="en-US"/>
              </w:rPr>
              <w:t>Ставки акцизов на 1 тонну (в тенге)</w:t>
            </w:r>
          </w:p>
        </w:tc>
      </w:tr>
      <w:tr w:rsidR="0051658C" w:rsidRPr="00962D7C" w14:paraId="623A9FDC" w14:textId="77777777" w:rsidTr="00B46410">
        <w:trPr>
          <w:trHeight w:val="30"/>
        </w:trPr>
        <w:tc>
          <w:tcPr>
            <w:tcW w:w="428" w:type="dxa"/>
            <w:vMerge/>
          </w:tcPr>
          <w:p w14:paraId="7A38325A" w14:textId="77777777" w:rsidR="0051658C" w:rsidRPr="00962D7C" w:rsidRDefault="0051658C" w:rsidP="00771771">
            <w:pPr>
              <w:rPr>
                <w:rFonts w:ascii="Times New Roman" w:eastAsia="Consolas" w:hAnsi="Times New Roman" w:cs="Times New Roman"/>
                <w:sz w:val="28"/>
                <w:szCs w:val="28"/>
                <w:lang w:eastAsia="en-US"/>
              </w:rPr>
            </w:pPr>
          </w:p>
        </w:tc>
        <w:tc>
          <w:tcPr>
            <w:tcW w:w="3490" w:type="dxa"/>
            <w:vMerge/>
          </w:tcPr>
          <w:p w14:paraId="58F0A240" w14:textId="77777777" w:rsidR="0051658C" w:rsidRPr="00962D7C" w:rsidRDefault="0051658C" w:rsidP="00771771">
            <w:pPr>
              <w:rPr>
                <w:rFonts w:ascii="Times New Roman" w:eastAsia="Consolas" w:hAnsi="Times New Roman" w:cs="Times New Roman"/>
                <w:sz w:val="28"/>
                <w:szCs w:val="28"/>
                <w:lang w:eastAsia="en-US"/>
              </w:rPr>
            </w:pPr>
          </w:p>
        </w:tc>
        <w:tc>
          <w:tcPr>
            <w:tcW w:w="1973" w:type="dxa"/>
            <w:tcMar>
              <w:top w:w="15" w:type="dxa"/>
              <w:left w:w="15" w:type="dxa"/>
              <w:bottom w:w="15" w:type="dxa"/>
              <w:right w:w="15" w:type="dxa"/>
            </w:tcMar>
          </w:tcPr>
          <w:p w14:paraId="228D5F52" w14:textId="64FA3F3E" w:rsidR="0051658C" w:rsidRPr="00962D7C" w:rsidRDefault="00B46410" w:rsidP="00771771">
            <w:pPr>
              <w:spacing w:after="0" w:line="240" w:lineRule="auto"/>
              <w:ind w:left="23"/>
              <w:jc w:val="center"/>
              <w:rPr>
                <w:rFonts w:ascii="Times New Roman" w:eastAsia="Consolas" w:hAnsi="Times New Roman" w:cs="Times New Roman"/>
                <w:color w:val="000000"/>
                <w:sz w:val="28"/>
                <w:szCs w:val="28"/>
                <w:lang w:eastAsia="en-US"/>
              </w:rPr>
            </w:pPr>
            <w:r>
              <w:rPr>
                <w:rFonts w:ascii="Times New Roman" w:eastAsia="Consolas" w:hAnsi="Times New Roman" w:cs="Times New Roman"/>
                <w:color w:val="000000"/>
                <w:sz w:val="28"/>
                <w:szCs w:val="28"/>
                <w:lang w:eastAsia="en-US"/>
              </w:rPr>
              <w:t>б</w:t>
            </w:r>
            <w:r w:rsidR="0051658C" w:rsidRPr="00962D7C">
              <w:rPr>
                <w:rFonts w:ascii="Times New Roman" w:eastAsia="Consolas" w:hAnsi="Times New Roman" w:cs="Times New Roman"/>
                <w:color w:val="000000"/>
                <w:sz w:val="28"/>
                <w:szCs w:val="28"/>
                <w:lang w:eastAsia="en-US"/>
              </w:rPr>
              <w:t xml:space="preserve">ензин (за исключением авиационного) </w:t>
            </w:r>
          </w:p>
          <w:p w14:paraId="248EA01C" w14:textId="77777777" w:rsidR="0051658C" w:rsidRPr="00962D7C" w:rsidRDefault="0051658C" w:rsidP="00771771">
            <w:pPr>
              <w:spacing w:after="0" w:line="240" w:lineRule="auto"/>
              <w:ind w:left="23"/>
              <w:jc w:val="center"/>
              <w:rPr>
                <w:rFonts w:ascii="Times New Roman" w:eastAsia="Consolas" w:hAnsi="Times New Roman" w:cs="Times New Roman"/>
                <w:color w:val="000000"/>
                <w:sz w:val="28"/>
                <w:szCs w:val="28"/>
                <w:lang w:eastAsia="en-US"/>
              </w:rPr>
            </w:pPr>
            <w:r w:rsidRPr="00962D7C">
              <w:rPr>
                <w:rFonts w:ascii="Times New Roman" w:eastAsia="Consolas" w:hAnsi="Times New Roman" w:cs="Times New Roman"/>
                <w:color w:val="000000"/>
                <w:sz w:val="28"/>
                <w:szCs w:val="28"/>
                <w:lang w:eastAsia="en-US"/>
              </w:rPr>
              <w:t xml:space="preserve">(код ТН ВЭД ЕАЭС </w:t>
            </w:r>
            <w:r w:rsidRPr="00962D7C">
              <w:rPr>
                <w:rFonts w:ascii="Times New Roman" w:eastAsia="Consolas" w:hAnsi="Times New Roman" w:cs="Times New Roman"/>
                <w:color w:val="000000"/>
                <w:sz w:val="28"/>
                <w:szCs w:val="28"/>
                <w:lang w:eastAsia="en-US"/>
              </w:rPr>
              <w:br/>
              <w:t>2710 12 411 0-</w:t>
            </w:r>
          </w:p>
          <w:p w14:paraId="0EA12B6A" w14:textId="77777777" w:rsidR="0051658C" w:rsidRPr="00962D7C" w:rsidRDefault="0051658C" w:rsidP="00771771">
            <w:pPr>
              <w:spacing w:after="0" w:line="240" w:lineRule="auto"/>
              <w:ind w:left="23"/>
              <w:jc w:val="center"/>
              <w:rPr>
                <w:rFonts w:ascii="Times New Roman" w:eastAsia="Consolas" w:hAnsi="Times New Roman" w:cs="Times New Roman"/>
                <w:sz w:val="28"/>
                <w:szCs w:val="28"/>
                <w:lang w:eastAsia="en-US"/>
              </w:rPr>
            </w:pPr>
            <w:r w:rsidRPr="00962D7C">
              <w:rPr>
                <w:rFonts w:ascii="Times New Roman" w:eastAsia="Consolas" w:hAnsi="Times New Roman" w:cs="Times New Roman"/>
                <w:color w:val="000000"/>
                <w:sz w:val="28"/>
                <w:szCs w:val="28"/>
                <w:lang w:eastAsia="en-US"/>
              </w:rPr>
              <w:t>2710 12590 0)</w:t>
            </w:r>
          </w:p>
        </w:tc>
        <w:tc>
          <w:tcPr>
            <w:tcW w:w="1848" w:type="dxa"/>
            <w:tcMar>
              <w:top w:w="15" w:type="dxa"/>
              <w:left w:w="15" w:type="dxa"/>
              <w:bottom w:w="15" w:type="dxa"/>
              <w:right w:w="15" w:type="dxa"/>
            </w:tcMar>
          </w:tcPr>
          <w:p w14:paraId="580B41CC" w14:textId="4756971E" w:rsidR="0051658C" w:rsidRPr="00962D7C" w:rsidRDefault="00B46410" w:rsidP="00771771">
            <w:pPr>
              <w:spacing w:after="0" w:line="240" w:lineRule="auto"/>
              <w:ind w:left="23"/>
              <w:jc w:val="center"/>
              <w:rPr>
                <w:rFonts w:ascii="Times New Roman" w:eastAsia="Consolas" w:hAnsi="Times New Roman" w:cs="Times New Roman"/>
                <w:color w:val="000000"/>
                <w:sz w:val="28"/>
                <w:szCs w:val="28"/>
                <w:lang w:eastAsia="en-US"/>
              </w:rPr>
            </w:pPr>
            <w:r>
              <w:rPr>
                <w:rFonts w:ascii="Times New Roman" w:eastAsia="Consolas" w:hAnsi="Times New Roman" w:cs="Times New Roman"/>
                <w:color w:val="000000"/>
                <w:sz w:val="28"/>
                <w:szCs w:val="28"/>
                <w:lang w:eastAsia="en-US"/>
              </w:rPr>
              <w:t>д</w:t>
            </w:r>
            <w:r w:rsidR="0051658C" w:rsidRPr="00962D7C">
              <w:rPr>
                <w:rFonts w:ascii="Times New Roman" w:eastAsia="Consolas" w:hAnsi="Times New Roman" w:cs="Times New Roman"/>
                <w:color w:val="000000"/>
                <w:sz w:val="28"/>
                <w:szCs w:val="28"/>
                <w:lang w:eastAsia="en-US"/>
              </w:rPr>
              <w:t xml:space="preserve">изельное топливо </w:t>
            </w:r>
          </w:p>
          <w:p w14:paraId="42E8031B" w14:textId="77777777" w:rsidR="009E3E34" w:rsidRDefault="0051658C" w:rsidP="00771771">
            <w:pPr>
              <w:spacing w:after="0" w:line="240" w:lineRule="auto"/>
              <w:ind w:left="23"/>
              <w:jc w:val="center"/>
              <w:rPr>
                <w:rFonts w:ascii="Times New Roman" w:eastAsia="Consolas" w:hAnsi="Times New Roman" w:cs="Times New Roman"/>
                <w:color w:val="000000"/>
                <w:sz w:val="28"/>
                <w:szCs w:val="28"/>
                <w:lang w:eastAsia="en-US"/>
              </w:rPr>
            </w:pPr>
            <w:r w:rsidRPr="00962D7C">
              <w:rPr>
                <w:rFonts w:ascii="Times New Roman" w:eastAsia="Consolas" w:hAnsi="Times New Roman" w:cs="Times New Roman"/>
                <w:color w:val="000000"/>
                <w:sz w:val="28"/>
                <w:szCs w:val="28"/>
                <w:lang w:eastAsia="en-US"/>
              </w:rPr>
              <w:t xml:space="preserve">(код ТН ВЭД ЕАЭС </w:t>
            </w:r>
          </w:p>
          <w:p w14:paraId="59CBEE09" w14:textId="77777777" w:rsidR="0051658C" w:rsidRPr="00962D7C" w:rsidRDefault="0051658C" w:rsidP="00771771">
            <w:pPr>
              <w:spacing w:after="0" w:line="240" w:lineRule="auto"/>
              <w:ind w:left="23"/>
              <w:jc w:val="center"/>
              <w:rPr>
                <w:rFonts w:ascii="Times New Roman" w:eastAsia="Consolas" w:hAnsi="Times New Roman" w:cs="Times New Roman"/>
                <w:color w:val="000000"/>
                <w:sz w:val="28"/>
                <w:szCs w:val="28"/>
                <w:lang w:eastAsia="en-US"/>
              </w:rPr>
            </w:pPr>
            <w:r w:rsidRPr="00962D7C">
              <w:rPr>
                <w:rFonts w:ascii="Times New Roman" w:eastAsia="Consolas" w:hAnsi="Times New Roman" w:cs="Times New Roman"/>
                <w:color w:val="000000"/>
                <w:sz w:val="28"/>
                <w:szCs w:val="28"/>
                <w:lang w:eastAsia="en-US"/>
              </w:rPr>
              <w:t>2710 19310 0-</w:t>
            </w:r>
          </w:p>
          <w:p w14:paraId="7F77B731" w14:textId="77777777" w:rsidR="0051658C" w:rsidRPr="00962D7C" w:rsidRDefault="0051658C" w:rsidP="00771771">
            <w:pPr>
              <w:spacing w:after="0" w:line="240" w:lineRule="auto"/>
              <w:ind w:left="23"/>
              <w:jc w:val="center"/>
              <w:rPr>
                <w:rFonts w:ascii="Times New Roman" w:eastAsia="Consolas" w:hAnsi="Times New Roman" w:cs="Times New Roman"/>
                <w:sz w:val="28"/>
                <w:szCs w:val="28"/>
                <w:lang w:eastAsia="en-US"/>
              </w:rPr>
            </w:pPr>
            <w:r w:rsidRPr="00962D7C">
              <w:rPr>
                <w:rFonts w:ascii="Times New Roman" w:eastAsia="Consolas" w:hAnsi="Times New Roman" w:cs="Times New Roman"/>
                <w:color w:val="000000"/>
                <w:sz w:val="28"/>
                <w:szCs w:val="28"/>
                <w:lang w:eastAsia="en-US"/>
              </w:rPr>
              <w:t>2710 19 480 0)</w:t>
            </w:r>
          </w:p>
        </w:tc>
        <w:tc>
          <w:tcPr>
            <w:tcW w:w="1946" w:type="dxa"/>
          </w:tcPr>
          <w:p w14:paraId="2EBBD088" w14:textId="1E8499BF" w:rsidR="002F0E27" w:rsidRDefault="00B46410" w:rsidP="00771771">
            <w:pPr>
              <w:spacing w:after="0" w:line="240" w:lineRule="auto"/>
              <w:ind w:left="23"/>
              <w:jc w:val="center"/>
              <w:rPr>
                <w:rFonts w:ascii="Times New Roman" w:eastAsia="Consolas" w:hAnsi="Times New Roman" w:cs="Times New Roman"/>
                <w:color w:val="000000"/>
                <w:sz w:val="28"/>
                <w:szCs w:val="28"/>
                <w:lang w:eastAsia="en-US"/>
              </w:rPr>
            </w:pPr>
            <w:r>
              <w:rPr>
                <w:rFonts w:ascii="Times New Roman" w:eastAsia="Consolas" w:hAnsi="Times New Roman" w:cs="Times New Roman"/>
                <w:color w:val="000000"/>
                <w:sz w:val="28"/>
                <w:szCs w:val="28"/>
                <w:lang w:eastAsia="en-US"/>
              </w:rPr>
              <w:t>г</w:t>
            </w:r>
            <w:r w:rsidR="0051658C" w:rsidRPr="00962D7C">
              <w:rPr>
                <w:rFonts w:ascii="Times New Roman" w:eastAsia="Consolas" w:hAnsi="Times New Roman" w:cs="Times New Roman"/>
                <w:color w:val="000000"/>
                <w:sz w:val="28"/>
                <w:szCs w:val="28"/>
                <w:lang w:eastAsia="en-US"/>
              </w:rPr>
              <w:t xml:space="preserve">азохол, бензанол, нефрас, смесь легких углеводов и экологическое топливо </w:t>
            </w:r>
          </w:p>
          <w:p w14:paraId="763BC373" w14:textId="77777777" w:rsidR="009E3E34" w:rsidRDefault="002F0E27" w:rsidP="00771771">
            <w:pPr>
              <w:spacing w:after="0" w:line="240" w:lineRule="auto"/>
              <w:ind w:left="23"/>
              <w:jc w:val="center"/>
              <w:rPr>
                <w:rFonts w:ascii="Times New Roman" w:eastAsia="Consolas" w:hAnsi="Times New Roman" w:cs="Times New Roman"/>
                <w:color w:val="000000"/>
                <w:sz w:val="28"/>
                <w:szCs w:val="28"/>
                <w:lang w:eastAsia="en-US"/>
              </w:rPr>
            </w:pPr>
            <w:r w:rsidRPr="002F0E27">
              <w:rPr>
                <w:rFonts w:ascii="Times New Roman" w:eastAsia="Consolas" w:hAnsi="Times New Roman" w:cs="Times New Roman"/>
                <w:color w:val="000000"/>
                <w:sz w:val="28"/>
                <w:szCs w:val="28"/>
                <w:lang w:eastAsia="en-US"/>
              </w:rPr>
              <w:t xml:space="preserve">(код ТН ВЭД ЕАЭС </w:t>
            </w:r>
          </w:p>
          <w:p w14:paraId="6DC60F02" w14:textId="77777777" w:rsidR="0051658C" w:rsidRPr="00962D7C" w:rsidRDefault="002F0E27" w:rsidP="00771771">
            <w:pPr>
              <w:spacing w:after="0" w:line="240" w:lineRule="auto"/>
              <w:ind w:left="23"/>
              <w:jc w:val="center"/>
              <w:rPr>
                <w:rFonts w:ascii="Times New Roman" w:eastAsia="Consolas" w:hAnsi="Times New Roman" w:cs="Times New Roman"/>
                <w:color w:val="000000"/>
                <w:sz w:val="28"/>
                <w:szCs w:val="28"/>
                <w:lang w:eastAsia="en-US"/>
              </w:rPr>
            </w:pPr>
            <w:r w:rsidRPr="002F0E27">
              <w:rPr>
                <w:rFonts w:ascii="Times New Roman" w:eastAsia="Consolas" w:hAnsi="Times New Roman" w:cs="Times New Roman"/>
                <w:color w:val="000000"/>
                <w:sz w:val="28"/>
                <w:szCs w:val="28"/>
                <w:lang w:eastAsia="en-US"/>
              </w:rPr>
              <w:t xml:space="preserve">2710 12 900 9, </w:t>
            </w:r>
            <w:r w:rsidRPr="002F0E27">
              <w:rPr>
                <w:rFonts w:ascii="Times New Roman" w:eastAsia="Consolas" w:hAnsi="Times New Roman" w:cs="Times New Roman"/>
                <w:color w:val="000000"/>
                <w:sz w:val="28"/>
                <w:szCs w:val="28"/>
                <w:lang w:val="kk-KZ" w:eastAsia="en-US"/>
              </w:rPr>
              <w:t>2906 21 000 0, 2710 12 250 9,</w:t>
            </w:r>
            <w:r w:rsidRPr="002F0E27">
              <w:t xml:space="preserve"> </w:t>
            </w:r>
            <w:r w:rsidRPr="002F0E27">
              <w:rPr>
                <w:rFonts w:ascii="Times New Roman" w:eastAsia="Consolas" w:hAnsi="Times New Roman" w:cs="Times New Roman"/>
                <w:color w:val="000000"/>
                <w:sz w:val="28"/>
                <w:szCs w:val="28"/>
                <w:lang w:val="kk-KZ" w:eastAsia="en-US"/>
              </w:rPr>
              <w:t xml:space="preserve">2710 12 900 8, </w:t>
            </w:r>
            <w:r w:rsidRPr="002F0E27">
              <w:rPr>
                <w:rFonts w:ascii="Times New Roman" w:eastAsia="Consolas" w:hAnsi="Times New Roman" w:cs="Times New Roman"/>
                <w:color w:val="000000"/>
                <w:sz w:val="28"/>
                <w:szCs w:val="28"/>
                <w:lang w:eastAsia="en-US"/>
              </w:rPr>
              <w:t>2710 12)</w:t>
            </w:r>
          </w:p>
        </w:tc>
      </w:tr>
    </w:tbl>
    <w:p w14:paraId="7E13968E" w14:textId="77777777" w:rsidR="0051658C" w:rsidRPr="0051658C" w:rsidRDefault="0051658C" w:rsidP="0051658C">
      <w:pPr>
        <w:spacing w:after="0" w:line="14" w:lineRule="auto"/>
        <w:jc w:val="center"/>
        <w:rPr>
          <w:rFonts w:ascii="Times New Roman" w:eastAsia="Consolas" w:hAnsi="Times New Roman" w:cs="Times New Roman"/>
          <w:sz w:val="2"/>
          <w:szCs w:val="2"/>
          <w:lang w:eastAsia="en-US"/>
        </w:rPr>
      </w:pPr>
    </w:p>
    <w:tbl>
      <w:tblPr>
        <w:tblW w:w="968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
        <w:gridCol w:w="3490"/>
        <w:gridCol w:w="1973"/>
        <w:gridCol w:w="1848"/>
        <w:gridCol w:w="1946"/>
      </w:tblGrid>
      <w:tr w:rsidR="00962D7C" w:rsidRPr="00962D7C" w14:paraId="05AA8585" w14:textId="77777777" w:rsidTr="002062C0">
        <w:trPr>
          <w:trHeight w:val="30"/>
          <w:tblHeader/>
        </w:trPr>
        <w:tc>
          <w:tcPr>
            <w:tcW w:w="428" w:type="dxa"/>
            <w:tcMar>
              <w:top w:w="15" w:type="dxa"/>
              <w:left w:w="15" w:type="dxa"/>
              <w:bottom w:w="15" w:type="dxa"/>
              <w:right w:w="15" w:type="dxa"/>
            </w:tcMar>
            <w:vAlign w:val="center"/>
          </w:tcPr>
          <w:p w14:paraId="5083CB68" w14:textId="77777777" w:rsidR="00962D7C" w:rsidRPr="00962D7C" w:rsidRDefault="00962D7C" w:rsidP="00962D7C">
            <w:pPr>
              <w:spacing w:after="20"/>
              <w:ind w:left="20"/>
              <w:jc w:val="center"/>
              <w:rPr>
                <w:rFonts w:ascii="Times New Roman" w:eastAsia="Consolas" w:hAnsi="Times New Roman" w:cs="Times New Roman"/>
                <w:sz w:val="28"/>
                <w:szCs w:val="28"/>
                <w:lang w:val="en-US" w:eastAsia="en-US"/>
              </w:rPr>
            </w:pPr>
            <w:bookmarkStart w:id="1" w:name="z12"/>
            <w:r w:rsidRPr="00962D7C">
              <w:rPr>
                <w:rFonts w:ascii="Times New Roman" w:eastAsia="Consolas" w:hAnsi="Times New Roman" w:cs="Times New Roman"/>
                <w:color w:val="000000"/>
                <w:sz w:val="28"/>
                <w:szCs w:val="28"/>
                <w:lang w:val="en-US" w:eastAsia="en-US"/>
              </w:rPr>
              <w:t>1</w:t>
            </w:r>
          </w:p>
        </w:tc>
        <w:bookmarkEnd w:id="1"/>
        <w:tc>
          <w:tcPr>
            <w:tcW w:w="3490" w:type="dxa"/>
            <w:tcMar>
              <w:top w:w="15" w:type="dxa"/>
              <w:left w:w="15" w:type="dxa"/>
              <w:bottom w:w="15" w:type="dxa"/>
              <w:right w:w="15" w:type="dxa"/>
            </w:tcMar>
            <w:vAlign w:val="center"/>
          </w:tcPr>
          <w:p w14:paraId="6B1F3E81" w14:textId="77777777" w:rsidR="00962D7C" w:rsidRPr="00962D7C" w:rsidRDefault="00962D7C" w:rsidP="00962D7C">
            <w:pPr>
              <w:spacing w:after="20"/>
              <w:ind w:left="20"/>
              <w:jc w:val="center"/>
              <w:rPr>
                <w:rFonts w:ascii="Times New Roman" w:eastAsia="Consolas" w:hAnsi="Times New Roman" w:cs="Times New Roman"/>
                <w:sz w:val="28"/>
                <w:szCs w:val="28"/>
                <w:lang w:val="en-US" w:eastAsia="en-US"/>
              </w:rPr>
            </w:pPr>
            <w:r w:rsidRPr="00962D7C">
              <w:rPr>
                <w:rFonts w:ascii="Times New Roman" w:eastAsia="Consolas" w:hAnsi="Times New Roman" w:cs="Times New Roman"/>
                <w:color w:val="000000"/>
                <w:sz w:val="28"/>
                <w:szCs w:val="28"/>
                <w:lang w:val="en-US" w:eastAsia="en-US"/>
              </w:rPr>
              <w:t>2</w:t>
            </w:r>
          </w:p>
        </w:tc>
        <w:tc>
          <w:tcPr>
            <w:tcW w:w="1973" w:type="dxa"/>
            <w:tcMar>
              <w:top w:w="15" w:type="dxa"/>
              <w:left w:w="15" w:type="dxa"/>
              <w:bottom w:w="15" w:type="dxa"/>
              <w:right w:w="15" w:type="dxa"/>
            </w:tcMar>
            <w:vAlign w:val="center"/>
          </w:tcPr>
          <w:p w14:paraId="28ADC005" w14:textId="77777777" w:rsidR="00962D7C" w:rsidRPr="00962D7C" w:rsidRDefault="00962D7C" w:rsidP="00962D7C">
            <w:pPr>
              <w:spacing w:after="20"/>
              <w:ind w:left="20"/>
              <w:jc w:val="center"/>
              <w:rPr>
                <w:rFonts w:ascii="Times New Roman" w:eastAsia="Consolas" w:hAnsi="Times New Roman" w:cs="Times New Roman"/>
                <w:sz w:val="28"/>
                <w:szCs w:val="28"/>
                <w:lang w:val="en-US" w:eastAsia="en-US"/>
              </w:rPr>
            </w:pPr>
            <w:r w:rsidRPr="00962D7C">
              <w:rPr>
                <w:rFonts w:ascii="Times New Roman" w:eastAsia="Consolas" w:hAnsi="Times New Roman" w:cs="Times New Roman"/>
                <w:color w:val="000000"/>
                <w:sz w:val="28"/>
                <w:szCs w:val="28"/>
                <w:lang w:val="en-US" w:eastAsia="en-US"/>
              </w:rPr>
              <w:t>3</w:t>
            </w:r>
          </w:p>
        </w:tc>
        <w:tc>
          <w:tcPr>
            <w:tcW w:w="1848" w:type="dxa"/>
            <w:tcMar>
              <w:top w:w="15" w:type="dxa"/>
              <w:left w:w="15" w:type="dxa"/>
              <w:bottom w:w="15" w:type="dxa"/>
              <w:right w:w="15" w:type="dxa"/>
            </w:tcMar>
            <w:vAlign w:val="center"/>
          </w:tcPr>
          <w:p w14:paraId="2CAC3BB0" w14:textId="77777777" w:rsidR="00962D7C" w:rsidRPr="00962D7C" w:rsidRDefault="00962D7C" w:rsidP="00962D7C">
            <w:pPr>
              <w:spacing w:after="20"/>
              <w:ind w:left="20"/>
              <w:jc w:val="center"/>
              <w:rPr>
                <w:rFonts w:ascii="Times New Roman" w:eastAsia="Consolas" w:hAnsi="Times New Roman" w:cs="Times New Roman"/>
                <w:sz w:val="28"/>
                <w:szCs w:val="28"/>
                <w:lang w:val="en-US" w:eastAsia="en-US"/>
              </w:rPr>
            </w:pPr>
            <w:r w:rsidRPr="00962D7C">
              <w:rPr>
                <w:rFonts w:ascii="Times New Roman" w:eastAsia="Consolas" w:hAnsi="Times New Roman" w:cs="Times New Roman"/>
                <w:color w:val="000000"/>
                <w:sz w:val="28"/>
                <w:szCs w:val="28"/>
                <w:lang w:val="en-US" w:eastAsia="en-US"/>
              </w:rPr>
              <w:t>4</w:t>
            </w:r>
          </w:p>
        </w:tc>
        <w:tc>
          <w:tcPr>
            <w:tcW w:w="1946" w:type="dxa"/>
          </w:tcPr>
          <w:p w14:paraId="667A876E" w14:textId="77777777" w:rsidR="00962D7C" w:rsidRPr="00962D7C" w:rsidRDefault="00962D7C" w:rsidP="00962D7C">
            <w:pPr>
              <w:spacing w:after="20"/>
              <w:ind w:left="20"/>
              <w:jc w:val="center"/>
              <w:rPr>
                <w:rFonts w:ascii="Times New Roman" w:eastAsia="Consolas" w:hAnsi="Times New Roman" w:cs="Times New Roman"/>
                <w:color w:val="000000"/>
                <w:sz w:val="28"/>
                <w:szCs w:val="28"/>
                <w:lang w:eastAsia="en-US"/>
              </w:rPr>
            </w:pPr>
            <w:r>
              <w:rPr>
                <w:rFonts w:ascii="Times New Roman" w:eastAsia="Consolas" w:hAnsi="Times New Roman" w:cs="Times New Roman"/>
                <w:color w:val="000000"/>
                <w:sz w:val="28"/>
                <w:szCs w:val="28"/>
                <w:lang w:eastAsia="en-US"/>
              </w:rPr>
              <w:t>5</w:t>
            </w:r>
          </w:p>
        </w:tc>
      </w:tr>
      <w:tr w:rsidR="00B46410" w:rsidRPr="00962D7C" w14:paraId="67A22826" w14:textId="77777777" w:rsidTr="00E45277">
        <w:trPr>
          <w:trHeight w:val="30"/>
        </w:trPr>
        <w:tc>
          <w:tcPr>
            <w:tcW w:w="428" w:type="dxa"/>
            <w:tcMar>
              <w:top w:w="15" w:type="dxa"/>
              <w:left w:w="15" w:type="dxa"/>
              <w:bottom w:w="15" w:type="dxa"/>
              <w:right w:w="15" w:type="dxa"/>
            </w:tcMar>
          </w:tcPr>
          <w:p w14:paraId="79D0EAC6" w14:textId="77777777" w:rsidR="00B46410" w:rsidRPr="00962D7C" w:rsidRDefault="00B46410" w:rsidP="00B46410">
            <w:pPr>
              <w:spacing w:after="20"/>
              <w:ind w:left="20"/>
              <w:jc w:val="center"/>
              <w:rPr>
                <w:rFonts w:ascii="Times New Roman" w:eastAsia="Consolas" w:hAnsi="Times New Roman" w:cs="Times New Roman"/>
                <w:sz w:val="28"/>
                <w:szCs w:val="28"/>
                <w:lang w:val="en-US" w:eastAsia="en-US"/>
              </w:rPr>
            </w:pPr>
            <w:bookmarkStart w:id="2" w:name="z13"/>
            <w:r w:rsidRPr="00962D7C">
              <w:rPr>
                <w:rFonts w:ascii="Times New Roman" w:eastAsia="Consolas" w:hAnsi="Times New Roman" w:cs="Times New Roman"/>
                <w:color w:val="000000"/>
                <w:sz w:val="28"/>
                <w:szCs w:val="28"/>
                <w:lang w:val="en-US" w:eastAsia="en-US"/>
              </w:rPr>
              <w:t>1.</w:t>
            </w:r>
          </w:p>
        </w:tc>
        <w:bookmarkEnd w:id="2"/>
        <w:tc>
          <w:tcPr>
            <w:tcW w:w="34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ECB9541" w14:textId="14E8165B" w:rsidR="00B46410" w:rsidRPr="00962D7C" w:rsidRDefault="00B46410" w:rsidP="00B46410">
            <w:pPr>
              <w:spacing w:after="0" w:line="240" w:lineRule="auto"/>
              <w:ind w:left="66" w:right="125" w:hanging="38"/>
              <w:jc w:val="both"/>
              <w:rPr>
                <w:rFonts w:ascii="Times New Roman" w:eastAsia="Consolas" w:hAnsi="Times New Roman" w:cs="Times New Roman"/>
                <w:sz w:val="28"/>
                <w:szCs w:val="28"/>
                <w:lang w:eastAsia="en-US"/>
              </w:rPr>
            </w:pPr>
            <w:r w:rsidRPr="009009C5">
              <w:rPr>
                <w:rFonts w:ascii="Times New Roman" w:eastAsia="Consolas" w:hAnsi="Times New Roman" w:cs="Times New Roman"/>
                <w:color w:val="000000"/>
                <w:sz w:val="28"/>
                <w:szCs w:val="28"/>
                <w:lang w:eastAsia="en-US"/>
              </w:rPr>
              <w:t>Оптовая реализация производителями бензина (за исключением авиационного), дизельного топлива, газохола, бензанола, нефраса, смеси легких углеводородов и экологического топлива собственного производства</w:t>
            </w:r>
          </w:p>
        </w:tc>
        <w:tc>
          <w:tcPr>
            <w:tcW w:w="19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51D6406" w14:textId="77777777" w:rsidR="00B46410" w:rsidRPr="00FE07E1" w:rsidRDefault="00B46410" w:rsidP="00B46410">
            <w:pPr>
              <w:spacing w:after="20"/>
              <w:ind w:left="20"/>
              <w:jc w:val="center"/>
              <w:rPr>
                <w:rFonts w:ascii="Times New Roman" w:eastAsia="Consolas" w:hAnsi="Times New Roman" w:cs="Times New Roman"/>
                <w:color w:val="000000"/>
                <w:sz w:val="28"/>
                <w:szCs w:val="28"/>
                <w:lang w:val="kk-KZ" w:eastAsia="en-US"/>
              </w:rPr>
            </w:pPr>
            <w:r w:rsidRPr="009009C5">
              <w:rPr>
                <w:rFonts w:ascii="Times New Roman" w:eastAsia="Consolas" w:hAnsi="Times New Roman" w:cs="Times New Roman"/>
                <w:color w:val="000000"/>
                <w:sz w:val="28"/>
                <w:szCs w:val="28"/>
                <w:lang w:eastAsia="en-US"/>
              </w:rPr>
              <w:t>38 134</w:t>
            </w:r>
            <w:r w:rsidRPr="00973961">
              <w:rPr>
                <w:rFonts w:ascii="Times New Roman" w:eastAsia="Consolas" w:hAnsi="Times New Roman" w:cs="Times New Roman"/>
                <w:color w:val="000000"/>
                <w:sz w:val="28"/>
                <w:szCs w:val="28"/>
                <w:lang w:eastAsia="en-US"/>
              </w:rPr>
              <w:t xml:space="preserve"> </w:t>
            </w:r>
          </w:p>
          <w:p w14:paraId="4329CB09" w14:textId="26AE5F1A" w:rsidR="00B46410" w:rsidRPr="00962D7C" w:rsidRDefault="00B46410" w:rsidP="00B46410">
            <w:pPr>
              <w:spacing w:after="20"/>
              <w:ind w:left="20"/>
              <w:jc w:val="center"/>
              <w:rPr>
                <w:rFonts w:ascii="Times New Roman" w:eastAsia="Consolas" w:hAnsi="Times New Roman" w:cs="Times New Roman"/>
                <w:sz w:val="28"/>
                <w:szCs w:val="28"/>
                <w:lang w:eastAsia="en-US"/>
              </w:rPr>
            </w:pPr>
          </w:p>
        </w:tc>
        <w:tc>
          <w:tcPr>
            <w:tcW w:w="18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45ADA5" w14:textId="77777777" w:rsidR="00B46410" w:rsidRPr="00973961" w:rsidRDefault="00B46410" w:rsidP="00B46410">
            <w:pPr>
              <w:spacing w:after="20"/>
              <w:ind w:left="20"/>
              <w:jc w:val="center"/>
              <w:rPr>
                <w:rFonts w:ascii="Times New Roman" w:eastAsia="Consolas" w:hAnsi="Times New Roman" w:cs="Times New Roman"/>
                <w:color w:val="000000"/>
                <w:sz w:val="28"/>
                <w:szCs w:val="28"/>
                <w:lang w:eastAsia="en-US"/>
              </w:rPr>
            </w:pPr>
            <w:r w:rsidRPr="009009C5">
              <w:rPr>
                <w:rFonts w:ascii="Times New Roman" w:eastAsia="Consolas" w:hAnsi="Times New Roman" w:cs="Times New Roman"/>
                <w:color w:val="000000"/>
                <w:sz w:val="28"/>
                <w:szCs w:val="28"/>
                <w:lang w:eastAsia="en-US"/>
              </w:rPr>
              <w:t>35</w:t>
            </w:r>
            <w:r>
              <w:rPr>
                <w:rFonts w:ascii="Times New Roman" w:eastAsia="Consolas" w:hAnsi="Times New Roman" w:cs="Times New Roman"/>
                <w:color w:val="000000"/>
                <w:sz w:val="28"/>
                <w:szCs w:val="28"/>
                <w:lang w:eastAsia="en-US"/>
              </w:rPr>
              <w:t> </w:t>
            </w:r>
            <w:r w:rsidRPr="009009C5">
              <w:rPr>
                <w:rFonts w:ascii="Times New Roman" w:eastAsia="Consolas" w:hAnsi="Times New Roman" w:cs="Times New Roman"/>
                <w:color w:val="000000"/>
                <w:sz w:val="28"/>
                <w:szCs w:val="28"/>
                <w:lang w:eastAsia="en-US"/>
              </w:rPr>
              <w:t>726</w:t>
            </w:r>
            <w:r>
              <w:rPr>
                <w:rFonts w:ascii="Times New Roman" w:eastAsia="Consolas" w:hAnsi="Times New Roman" w:cs="Times New Roman"/>
                <w:color w:val="000000"/>
                <w:sz w:val="28"/>
                <w:szCs w:val="28"/>
                <w:lang w:val="kk-KZ" w:eastAsia="en-US"/>
              </w:rPr>
              <w:t xml:space="preserve"> </w:t>
            </w:r>
          </w:p>
          <w:p w14:paraId="355EEBBE" w14:textId="339316DE" w:rsidR="00B46410" w:rsidRPr="00F94216" w:rsidRDefault="00B46410" w:rsidP="00B46410">
            <w:pPr>
              <w:spacing w:after="20"/>
              <w:ind w:left="20"/>
              <w:jc w:val="center"/>
              <w:rPr>
                <w:rFonts w:ascii="Times New Roman" w:eastAsia="Consolas" w:hAnsi="Times New Roman" w:cs="Times New Roman"/>
                <w:sz w:val="28"/>
                <w:szCs w:val="28"/>
                <w:lang w:eastAsia="en-US"/>
              </w:rPr>
            </w:pPr>
          </w:p>
        </w:tc>
        <w:tc>
          <w:tcPr>
            <w:tcW w:w="1946" w:type="dxa"/>
            <w:tcBorders>
              <w:top w:val="single" w:sz="4" w:space="0" w:color="auto"/>
              <w:left w:val="single" w:sz="4" w:space="0" w:color="auto"/>
              <w:bottom w:val="single" w:sz="4" w:space="0" w:color="auto"/>
              <w:right w:val="single" w:sz="4" w:space="0" w:color="auto"/>
            </w:tcBorders>
          </w:tcPr>
          <w:p w14:paraId="3ECD1827" w14:textId="77777777" w:rsidR="00B46410" w:rsidRPr="00973961" w:rsidRDefault="00B46410" w:rsidP="00B46410">
            <w:pPr>
              <w:spacing w:after="20"/>
              <w:ind w:left="20"/>
              <w:jc w:val="center"/>
              <w:rPr>
                <w:rFonts w:ascii="Times New Roman" w:eastAsia="Consolas" w:hAnsi="Times New Roman" w:cs="Times New Roman"/>
                <w:color w:val="000000"/>
                <w:sz w:val="28"/>
                <w:szCs w:val="28"/>
                <w:lang w:eastAsia="en-US"/>
              </w:rPr>
            </w:pPr>
            <w:r w:rsidRPr="00973961">
              <w:rPr>
                <w:rFonts w:ascii="Times New Roman" w:eastAsia="Consolas" w:hAnsi="Times New Roman" w:cs="Times New Roman"/>
                <w:color w:val="000000"/>
                <w:sz w:val="28"/>
                <w:szCs w:val="28"/>
                <w:lang w:eastAsia="en-US"/>
              </w:rPr>
              <w:t xml:space="preserve">38 134 </w:t>
            </w:r>
          </w:p>
          <w:p w14:paraId="158698D7" w14:textId="79236F66" w:rsidR="00B46410" w:rsidRPr="00962D7C" w:rsidRDefault="00B46410" w:rsidP="00B46410">
            <w:pPr>
              <w:spacing w:after="20"/>
              <w:ind w:left="20"/>
              <w:jc w:val="center"/>
              <w:rPr>
                <w:rFonts w:ascii="Times New Roman" w:eastAsia="Consolas" w:hAnsi="Times New Roman" w:cs="Times New Roman"/>
                <w:sz w:val="28"/>
                <w:szCs w:val="28"/>
                <w:lang w:eastAsia="en-US"/>
              </w:rPr>
            </w:pPr>
          </w:p>
        </w:tc>
      </w:tr>
      <w:tr w:rsidR="00B46410" w:rsidRPr="00962D7C" w14:paraId="13EC5B39" w14:textId="77777777" w:rsidTr="003A120A">
        <w:trPr>
          <w:trHeight w:val="30"/>
        </w:trPr>
        <w:tc>
          <w:tcPr>
            <w:tcW w:w="428" w:type="dxa"/>
            <w:tcMar>
              <w:top w:w="15" w:type="dxa"/>
              <w:left w:w="15" w:type="dxa"/>
              <w:bottom w:w="15" w:type="dxa"/>
              <w:right w:w="15" w:type="dxa"/>
            </w:tcMar>
          </w:tcPr>
          <w:p w14:paraId="52EB34E9" w14:textId="77777777" w:rsidR="00B46410" w:rsidRPr="00F94216" w:rsidRDefault="00B46410" w:rsidP="00B46410">
            <w:pPr>
              <w:spacing w:after="20"/>
              <w:ind w:left="20"/>
              <w:jc w:val="center"/>
              <w:rPr>
                <w:rFonts w:ascii="Times New Roman" w:eastAsia="Consolas" w:hAnsi="Times New Roman" w:cs="Times New Roman"/>
                <w:sz w:val="28"/>
                <w:szCs w:val="28"/>
                <w:lang w:eastAsia="en-US"/>
              </w:rPr>
            </w:pPr>
            <w:r w:rsidRPr="00F94216">
              <w:rPr>
                <w:rFonts w:ascii="Times New Roman" w:eastAsia="Consolas" w:hAnsi="Times New Roman" w:cs="Times New Roman"/>
                <w:color w:val="000000"/>
                <w:sz w:val="28"/>
                <w:szCs w:val="28"/>
                <w:lang w:eastAsia="en-US"/>
              </w:rPr>
              <w:t>2.</w:t>
            </w:r>
          </w:p>
        </w:tc>
        <w:tc>
          <w:tcPr>
            <w:tcW w:w="34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459B932" w14:textId="453E1609" w:rsidR="00B46410" w:rsidRPr="00185248" w:rsidRDefault="00B46410" w:rsidP="00B46410">
            <w:pPr>
              <w:spacing w:after="0" w:line="240" w:lineRule="auto"/>
              <w:ind w:left="66" w:right="125" w:hanging="66"/>
              <w:jc w:val="both"/>
              <w:rPr>
                <w:rFonts w:ascii="Times New Roman" w:eastAsia="Consolas" w:hAnsi="Times New Roman" w:cs="Times New Roman"/>
                <w:color w:val="000000"/>
                <w:sz w:val="28"/>
                <w:szCs w:val="28"/>
                <w:lang w:eastAsia="en-US"/>
              </w:rPr>
            </w:pPr>
            <w:r w:rsidRPr="009009C5">
              <w:rPr>
                <w:rFonts w:ascii="Times New Roman" w:eastAsia="Consolas" w:hAnsi="Times New Roman" w:cs="Times New Roman"/>
                <w:color w:val="000000"/>
                <w:sz w:val="28"/>
                <w:szCs w:val="28"/>
                <w:lang w:eastAsia="en-US"/>
              </w:rPr>
              <w:t xml:space="preserve">Оптовая реализация физическими и юридическими лицами бензина (за исключением </w:t>
            </w:r>
            <w:r w:rsidRPr="009009C5">
              <w:rPr>
                <w:rFonts w:ascii="Times New Roman" w:eastAsia="Consolas" w:hAnsi="Times New Roman" w:cs="Times New Roman"/>
                <w:color w:val="000000"/>
                <w:sz w:val="28"/>
                <w:szCs w:val="28"/>
                <w:lang w:eastAsia="en-US"/>
              </w:rPr>
              <w:lastRenderedPageBreak/>
              <w:t>авиационного), дизельного топлива, газохола, бензанола, нефраса, смеси легких углеводородов и экологического топлива</w:t>
            </w:r>
          </w:p>
        </w:tc>
        <w:tc>
          <w:tcPr>
            <w:tcW w:w="19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12271E2" w14:textId="2A529F21" w:rsidR="00B46410" w:rsidRPr="00962D7C" w:rsidRDefault="00B46410" w:rsidP="00B46410">
            <w:pPr>
              <w:spacing w:after="20"/>
              <w:ind w:left="20" w:hanging="66"/>
              <w:jc w:val="center"/>
              <w:rPr>
                <w:rFonts w:ascii="Times New Roman" w:eastAsia="Consolas" w:hAnsi="Times New Roman" w:cs="Times New Roman"/>
                <w:sz w:val="28"/>
                <w:szCs w:val="28"/>
                <w:lang w:eastAsia="en-US"/>
              </w:rPr>
            </w:pPr>
            <w:r w:rsidRPr="009009C5">
              <w:rPr>
                <w:rFonts w:ascii="Times New Roman" w:eastAsia="Consolas" w:hAnsi="Times New Roman" w:cs="Times New Roman"/>
                <w:color w:val="000000"/>
                <w:sz w:val="28"/>
                <w:szCs w:val="28"/>
                <w:lang w:eastAsia="en-US"/>
              </w:rPr>
              <w:lastRenderedPageBreak/>
              <w:t>0</w:t>
            </w:r>
          </w:p>
        </w:tc>
        <w:tc>
          <w:tcPr>
            <w:tcW w:w="18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1779FDA" w14:textId="6BD9DCCB" w:rsidR="00B46410" w:rsidRPr="00185248" w:rsidRDefault="00B46410" w:rsidP="00B46410">
            <w:pPr>
              <w:spacing w:after="20"/>
              <w:ind w:left="20" w:hanging="66"/>
              <w:jc w:val="center"/>
              <w:rPr>
                <w:rFonts w:ascii="Times New Roman" w:eastAsia="Consolas" w:hAnsi="Times New Roman" w:cs="Times New Roman"/>
                <w:sz w:val="28"/>
                <w:szCs w:val="28"/>
                <w:lang w:eastAsia="en-US"/>
              </w:rPr>
            </w:pPr>
            <w:r w:rsidRPr="009009C5">
              <w:rPr>
                <w:rFonts w:ascii="Times New Roman" w:eastAsia="Consolas" w:hAnsi="Times New Roman" w:cs="Times New Roman"/>
                <w:color w:val="000000"/>
                <w:sz w:val="28"/>
                <w:szCs w:val="28"/>
                <w:lang w:eastAsia="en-US"/>
              </w:rPr>
              <w:t>0</w:t>
            </w:r>
          </w:p>
        </w:tc>
        <w:tc>
          <w:tcPr>
            <w:tcW w:w="1946" w:type="dxa"/>
            <w:tcBorders>
              <w:top w:val="single" w:sz="4" w:space="0" w:color="auto"/>
              <w:left w:val="single" w:sz="4" w:space="0" w:color="auto"/>
              <w:bottom w:val="single" w:sz="4" w:space="0" w:color="auto"/>
              <w:right w:val="single" w:sz="4" w:space="0" w:color="auto"/>
            </w:tcBorders>
          </w:tcPr>
          <w:p w14:paraId="253C433E" w14:textId="15081A64" w:rsidR="00B46410" w:rsidRPr="00962D7C" w:rsidRDefault="00B46410" w:rsidP="00B46410">
            <w:pPr>
              <w:spacing w:after="20"/>
              <w:ind w:left="20" w:hanging="66"/>
              <w:jc w:val="center"/>
              <w:rPr>
                <w:rFonts w:ascii="Times New Roman" w:eastAsia="Consolas" w:hAnsi="Times New Roman" w:cs="Times New Roman"/>
                <w:sz w:val="28"/>
                <w:szCs w:val="28"/>
                <w:lang w:eastAsia="en-US"/>
              </w:rPr>
            </w:pPr>
            <w:r w:rsidRPr="009009C5">
              <w:rPr>
                <w:rFonts w:ascii="Times New Roman" w:eastAsia="Consolas" w:hAnsi="Times New Roman" w:cs="Times New Roman"/>
                <w:color w:val="000000"/>
                <w:sz w:val="28"/>
                <w:szCs w:val="28"/>
                <w:lang w:eastAsia="en-US"/>
              </w:rPr>
              <w:t>0</w:t>
            </w:r>
          </w:p>
        </w:tc>
      </w:tr>
      <w:tr w:rsidR="00B46410" w:rsidRPr="00962D7C" w14:paraId="33B761CF" w14:textId="77777777" w:rsidTr="008D3506">
        <w:trPr>
          <w:trHeight w:val="30"/>
        </w:trPr>
        <w:tc>
          <w:tcPr>
            <w:tcW w:w="428" w:type="dxa"/>
            <w:tcMar>
              <w:top w:w="15" w:type="dxa"/>
              <w:left w:w="15" w:type="dxa"/>
              <w:bottom w:w="15" w:type="dxa"/>
              <w:right w:w="15" w:type="dxa"/>
            </w:tcMar>
          </w:tcPr>
          <w:p w14:paraId="6D7447EF" w14:textId="77777777" w:rsidR="00B46410" w:rsidRPr="00962D7C" w:rsidRDefault="00B46410" w:rsidP="00B46410">
            <w:pPr>
              <w:spacing w:after="20"/>
              <w:ind w:left="20"/>
              <w:jc w:val="center"/>
              <w:rPr>
                <w:rFonts w:ascii="Times New Roman" w:eastAsia="Consolas" w:hAnsi="Times New Roman" w:cs="Times New Roman"/>
                <w:sz w:val="28"/>
                <w:szCs w:val="28"/>
                <w:lang w:val="en-US" w:eastAsia="en-US"/>
              </w:rPr>
            </w:pPr>
            <w:bookmarkStart w:id="3" w:name="z15"/>
            <w:r>
              <w:rPr>
                <w:rFonts w:ascii="Times New Roman" w:eastAsia="Consolas" w:hAnsi="Times New Roman" w:cs="Times New Roman"/>
                <w:color w:val="000000"/>
                <w:sz w:val="28"/>
                <w:szCs w:val="28"/>
                <w:lang w:eastAsia="en-US"/>
              </w:rPr>
              <w:t>3</w:t>
            </w:r>
            <w:r w:rsidRPr="00962D7C">
              <w:rPr>
                <w:rFonts w:ascii="Times New Roman" w:eastAsia="Consolas" w:hAnsi="Times New Roman" w:cs="Times New Roman"/>
                <w:color w:val="000000"/>
                <w:sz w:val="28"/>
                <w:szCs w:val="28"/>
                <w:lang w:val="en-US" w:eastAsia="en-US"/>
              </w:rPr>
              <w:t>.</w:t>
            </w:r>
          </w:p>
        </w:tc>
        <w:bookmarkEnd w:id="3"/>
        <w:tc>
          <w:tcPr>
            <w:tcW w:w="34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F89ECD" w14:textId="49FE1405" w:rsidR="00B46410" w:rsidRPr="00962D7C" w:rsidRDefault="00B46410" w:rsidP="00B46410">
            <w:pPr>
              <w:spacing w:after="0" w:line="240" w:lineRule="auto"/>
              <w:ind w:left="66" w:right="127" w:hanging="38"/>
              <w:jc w:val="both"/>
              <w:rPr>
                <w:rFonts w:ascii="Times New Roman" w:eastAsia="Consolas" w:hAnsi="Times New Roman" w:cs="Times New Roman"/>
                <w:sz w:val="28"/>
                <w:szCs w:val="28"/>
                <w:lang w:eastAsia="en-US"/>
              </w:rPr>
            </w:pPr>
            <w:r w:rsidRPr="009009C5">
              <w:rPr>
                <w:rFonts w:ascii="Times New Roman" w:eastAsia="Consolas" w:hAnsi="Times New Roman" w:cs="Times New Roman"/>
                <w:color w:val="000000"/>
                <w:sz w:val="28"/>
                <w:szCs w:val="28"/>
                <w:lang w:eastAsia="en-US"/>
              </w:rPr>
              <w:t>Розничная реализация производителями бензина (за исключением авиационного), дизельного топлива, газохола, бензанола, нефраса, смеси легких углеводородов и топлива экологического, использование на собственные производственные нужды</w:t>
            </w:r>
          </w:p>
        </w:tc>
        <w:tc>
          <w:tcPr>
            <w:tcW w:w="19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E16BBCF" w14:textId="77777777" w:rsidR="00B46410" w:rsidRPr="009009C5" w:rsidRDefault="00B46410" w:rsidP="00B46410">
            <w:pPr>
              <w:spacing w:after="20"/>
              <w:ind w:left="20" w:firstLine="104"/>
              <w:jc w:val="center"/>
              <w:rPr>
                <w:rFonts w:ascii="Times New Roman" w:eastAsia="Consolas" w:hAnsi="Times New Roman" w:cs="Times New Roman"/>
                <w:color w:val="000000"/>
                <w:sz w:val="28"/>
                <w:szCs w:val="28"/>
                <w:lang w:eastAsia="en-US"/>
              </w:rPr>
            </w:pPr>
            <w:r w:rsidRPr="009009C5">
              <w:rPr>
                <w:rFonts w:ascii="Times New Roman" w:eastAsia="Consolas" w:hAnsi="Times New Roman" w:cs="Times New Roman"/>
                <w:color w:val="000000"/>
                <w:sz w:val="28"/>
                <w:szCs w:val="28"/>
                <w:lang w:eastAsia="en-US"/>
              </w:rPr>
              <w:t>38 634</w:t>
            </w:r>
          </w:p>
          <w:p w14:paraId="7CF0E56D" w14:textId="3352E48D" w:rsidR="00B46410" w:rsidRPr="00962D7C" w:rsidRDefault="00B46410" w:rsidP="00B46410">
            <w:pPr>
              <w:spacing w:after="20"/>
              <w:ind w:left="20" w:firstLine="104"/>
              <w:jc w:val="center"/>
              <w:rPr>
                <w:rFonts w:ascii="Times New Roman" w:eastAsia="Consolas" w:hAnsi="Times New Roman" w:cs="Times New Roman"/>
                <w:sz w:val="28"/>
                <w:szCs w:val="28"/>
                <w:lang w:val="en-US" w:eastAsia="en-US"/>
              </w:rPr>
            </w:pPr>
          </w:p>
        </w:tc>
        <w:tc>
          <w:tcPr>
            <w:tcW w:w="18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4DBA289" w14:textId="77777777" w:rsidR="00B46410" w:rsidRPr="009009C5" w:rsidRDefault="00B46410" w:rsidP="00B46410">
            <w:pPr>
              <w:spacing w:after="20"/>
              <w:ind w:left="20" w:firstLine="104"/>
              <w:jc w:val="center"/>
              <w:rPr>
                <w:rFonts w:ascii="Times New Roman" w:eastAsia="Consolas" w:hAnsi="Times New Roman" w:cs="Times New Roman"/>
                <w:color w:val="000000"/>
                <w:sz w:val="28"/>
                <w:szCs w:val="28"/>
                <w:lang w:eastAsia="en-US"/>
              </w:rPr>
            </w:pPr>
            <w:r w:rsidRPr="009009C5">
              <w:rPr>
                <w:rFonts w:ascii="Times New Roman" w:eastAsia="Consolas" w:hAnsi="Times New Roman" w:cs="Times New Roman"/>
                <w:color w:val="000000"/>
                <w:sz w:val="28"/>
                <w:szCs w:val="28"/>
                <w:lang w:eastAsia="en-US"/>
              </w:rPr>
              <w:t>35 786</w:t>
            </w:r>
          </w:p>
          <w:p w14:paraId="409E8753" w14:textId="192FABB9" w:rsidR="00B46410" w:rsidRPr="00962D7C" w:rsidRDefault="00B46410" w:rsidP="00B46410">
            <w:pPr>
              <w:spacing w:after="20"/>
              <w:ind w:left="20" w:firstLine="104"/>
              <w:jc w:val="center"/>
              <w:rPr>
                <w:rFonts w:ascii="Times New Roman" w:eastAsia="Consolas" w:hAnsi="Times New Roman" w:cs="Times New Roman"/>
                <w:sz w:val="28"/>
                <w:szCs w:val="28"/>
                <w:lang w:val="en-US" w:eastAsia="en-US"/>
              </w:rPr>
            </w:pPr>
          </w:p>
        </w:tc>
        <w:tc>
          <w:tcPr>
            <w:tcW w:w="1946" w:type="dxa"/>
            <w:tcBorders>
              <w:top w:val="single" w:sz="4" w:space="0" w:color="auto"/>
              <w:left w:val="single" w:sz="4" w:space="0" w:color="auto"/>
              <w:bottom w:val="single" w:sz="4" w:space="0" w:color="auto"/>
              <w:right w:val="single" w:sz="4" w:space="0" w:color="auto"/>
            </w:tcBorders>
          </w:tcPr>
          <w:p w14:paraId="10CA94EE" w14:textId="77777777" w:rsidR="00B46410" w:rsidRPr="009009C5" w:rsidRDefault="00B46410" w:rsidP="00B46410">
            <w:pPr>
              <w:spacing w:after="20"/>
              <w:ind w:left="20" w:firstLine="104"/>
              <w:jc w:val="center"/>
              <w:rPr>
                <w:rFonts w:ascii="Times New Roman" w:eastAsia="Consolas" w:hAnsi="Times New Roman" w:cs="Times New Roman"/>
                <w:color w:val="000000"/>
                <w:sz w:val="28"/>
                <w:szCs w:val="28"/>
                <w:lang w:eastAsia="en-US"/>
              </w:rPr>
            </w:pPr>
            <w:r w:rsidRPr="009009C5">
              <w:rPr>
                <w:rFonts w:ascii="Times New Roman" w:eastAsia="Consolas" w:hAnsi="Times New Roman" w:cs="Times New Roman"/>
                <w:color w:val="000000"/>
                <w:sz w:val="28"/>
                <w:szCs w:val="28"/>
                <w:lang w:eastAsia="en-US"/>
              </w:rPr>
              <w:t>38 634</w:t>
            </w:r>
          </w:p>
          <w:p w14:paraId="1CBA5764" w14:textId="08F742CE" w:rsidR="00B46410" w:rsidRPr="00962D7C" w:rsidRDefault="00B46410" w:rsidP="00B46410">
            <w:pPr>
              <w:spacing w:after="20"/>
              <w:ind w:left="20" w:firstLine="104"/>
              <w:jc w:val="center"/>
              <w:rPr>
                <w:rFonts w:ascii="Times New Roman" w:eastAsia="Consolas" w:hAnsi="Times New Roman" w:cs="Times New Roman"/>
                <w:sz w:val="28"/>
                <w:szCs w:val="28"/>
                <w:lang w:val="en-US" w:eastAsia="en-US"/>
              </w:rPr>
            </w:pPr>
          </w:p>
        </w:tc>
      </w:tr>
      <w:tr w:rsidR="00B46410" w:rsidRPr="00962D7C" w14:paraId="446925C8" w14:textId="77777777" w:rsidTr="00C840ED">
        <w:trPr>
          <w:trHeight w:val="30"/>
        </w:trPr>
        <w:tc>
          <w:tcPr>
            <w:tcW w:w="428" w:type="dxa"/>
            <w:tcMar>
              <w:top w:w="15" w:type="dxa"/>
              <w:left w:w="15" w:type="dxa"/>
              <w:bottom w:w="15" w:type="dxa"/>
              <w:right w:w="15" w:type="dxa"/>
            </w:tcMar>
          </w:tcPr>
          <w:p w14:paraId="1D300ACF" w14:textId="77777777" w:rsidR="00B46410" w:rsidRPr="00962D7C" w:rsidRDefault="00B46410" w:rsidP="00B46410">
            <w:pPr>
              <w:spacing w:after="20"/>
              <w:ind w:left="20"/>
              <w:jc w:val="center"/>
              <w:rPr>
                <w:rFonts w:ascii="Times New Roman" w:eastAsia="Consolas" w:hAnsi="Times New Roman" w:cs="Times New Roman"/>
                <w:sz w:val="28"/>
                <w:szCs w:val="28"/>
                <w:lang w:val="en-US" w:eastAsia="en-US"/>
              </w:rPr>
            </w:pPr>
            <w:bookmarkStart w:id="4" w:name="z16"/>
            <w:r>
              <w:rPr>
                <w:rFonts w:ascii="Times New Roman" w:eastAsia="Consolas" w:hAnsi="Times New Roman" w:cs="Times New Roman"/>
                <w:color w:val="000000"/>
                <w:sz w:val="28"/>
                <w:szCs w:val="28"/>
                <w:lang w:val="en-US" w:eastAsia="en-US"/>
              </w:rPr>
              <w:t>4</w:t>
            </w:r>
            <w:r w:rsidRPr="00962D7C">
              <w:rPr>
                <w:rFonts w:ascii="Times New Roman" w:eastAsia="Consolas" w:hAnsi="Times New Roman" w:cs="Times New Roman"/>
                <w:color w:val="000000"/>
                <w:sz w:val="28"/>
                <w:szCs w:val="28"/>
                <w:lang w:val="en-US" w:eastAsia="en-US"/>
              </w:rPr>
              <w:t>.</w:t>
            </w:r>
          </w:p>
        </w:tc>
        <w:bookmarkEnd w:id="4"/>
        <w:tc>
          <w:tcPr>
            <w:tcW w:w="34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71B5B0C" w14:textId="33D16343" w:rsidR="00B46410" w:rsidRPr="00962D7C" w:rsidRDefault="00B46410" w:rsidP="00B46410">
            <w:pPr>
              <w:spacing w:after="0" w:line="240" w:lineRule="auto"/>
              <w:ind w:left="66" w:right="127" w:hanging="38"/>
              <w:jc w:val="both"/>
              <w:rPr>
                <w:rFonts w:ascii="Times New Roman" w:eastAsia="Consolas" w:hAnsi="Times New Roman" w:cs="Times New Roman"/>
                <w:sz w:val="28"/>
                <w:szCs w:val="28"/>
                <w:lang w:eastAsia="en-US"/>
              </w:rPr>
            </w:pPr>
            <w:r w:rsidRPr="009009C5">
              <w:rPr>
                <w:rFonts w:ascii="Times New Roman" w:eastAsia="Consolas" w:hAnsi="Times New Roman" w:cs="Times New Roman"/>
                <w:color w:val="000000"/>
                <w:sz w:val="28"/>
                <w:szCs w:val="28"/>
                <w:lang w:eastAsia="en-US"/>
              </w:rPr>
              <w:t>Розничная реализация физическими и юридическими лицами бензина (за исключением авиационного), дизельного топлива, газохола, бензанола, нефраса, смеси легких углеводородов и топлива экологического, использование на собственные производственные нужды</w:t>
            </w:r>
          </w:p>
        </w:tc>
        <w:tc>
          <w:tcPr>
            <w:tcW w:w="19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F80CFDF" w14:textId="7B7DBC96" w:rsidR="00B46410" w:rsidRPr="00962D7C" w:rsidRDefault="00B46410" w:rsidP="00B46410">
            <w:pPr>
              <w:spacing w:after="20"/>
              <w:ind w:left="20" w:hanging="38"/>
              <w:jc w:val="center"/>
              <w:rPr>
                <w:rFonts w:ascii="Times New Roman" w:eastAsia="Consolas" w:hAnsi="Times New Roman" w:cs="Times New Roman"/>
                <w:sz w:val="28"/>
                <w:szCs w:val="28"/>
                <w:lang w:eastAsia="en-US"/>
              </w:rPr>
            </w:pPr>
            <w:r w:rsidRPr="009009C5">
              <w:rPr>
                <w:rFonts w:ascii="Times New Roman" w:eastAsia="Consolas" w:hAnsi="Times New Roman" w:cs="Times New Roman"/>
                <w:color w:val="000000"/>
                <w:sz w:val="28"/>
                <w:szCs w:val="28"/>
                <w:lang w:eastAsia="en-US"/>
              </w:rPr>
              <w:t>500</w:t>
            </w:r>
          </w:p>
        </w:tc>
        <w:tc>
          <w:tcPr>
            <w:tcW w:w="18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B38929" w14:textId="46D9D84A" w:rsidR="00B46410" w:rsidRPr="00962D7C" w:rsidRDefault="00B46410" w:rsidP="00B46410">
            <w:pPr>
              <w:spacing w:after="20"/>
              <w:ind w:left="20" w:hanging="38"/>
              <w:jc w:val="center"/>
              <w:rPr>
                <w:rFonts w:ascii="Times New Roman" w:eastAsia="Consolas" w:hAnsi="Times New Roman" w:cs="Times New Roman"/>
                <w:sz w:val="28"/>
                <w:szCs w:val="28"/>
                <w:lang w:val="en-US" w:eastAsia="en-US"/>
              </w:rPr>
            </w:pPr>
            <w:r w:rsidRPr="009009C5">
              <w:rPr>
                <w:rFonts w:ascii="Times New Roman" w:eastAsia="Consolas" w:hAnsi="Times New Roman" w:cs="Times New Roman"/>
                <w:color w:val="000000"/>
                <w:sz w:val="28"/>
                <w:szCs w:val="28"/>
                <w:lang w:eastAsia="en-US"/>
              </w:rPr>
              <w:t>60</w:t>
            </w:r>
          </w:p>
        </w:tc>
        <w:tc>
          <w:tcPr>
            <w:tcW w:w="1946" w:type="dxa"/>
            <w:tcBorders>
              <w:top w:val="single" w:sz="4" w:space="0" w:color="auto"/>
              <w:left w:val="single" w:sz="4" w:space="0" w:color="auto"/>
              <w:bottom w:val="single" w:sz="4" w:space="0" w:color="auto"/>
              <w:right w:val="single" w:sz="4" w:space="0" w:color="auto"/>
            </w:tcBorders>
          </w:tcPr>
          <w:p w14:paraId="51A1B9FE" w14:textId="1EE068AA" w:rsidR="00B46410" w:rsidRPr="00962D7C" w:rsidRDefault="00B46410" w:rsidP="00B46410">
            <w:pPr>
              <w:spacing w:after="20"/>
              <w:ind w:left="20" w:hanging="38"/>
              <w:jc w:val="center"/>
              <w:rPr>
                <w:rFonts w:ascii="Times New Roman" w:eastAsia="Consolas" w:hAnsi="Times New Roman" w:cs="Times New Roman"/>
                <w:sz w:val="28"/>
                <w:szCs w:val="28"/>
                <w:lang w:eastAsia="en-US"/>
              </w:rPr>
            </w:pPr>
            <w:r w:rsidRPr="009009C5">
              <w:rPr>
                <w:rFonts w:ascii="Times New Roman" w:eastAsia="Consolas" w:hAnsi="Times New Roman" w:cs="Times New Roman"/>
                <w:color w:val="000000"/>
                <w:sz w:val="28"/>
                <w:szCs w:val="28"/>
                <w:lang w:eastAsia="en-US"/>
              </w:rPr>
              <w:t>500</w:t>
            </w:r>
          </w:p>
        </w:tc>
      </w:tr>
      <w:tr w:rsidR="00B46410" w:rsidRPr="00962D7C" w14:paraId="53A66FD3" w14:textId="77777777" w:rsidTr="00C42AA0">
        <w:trPr>
          <w:trHeight w:val="30"/>
        </w:trPr>
        <w:tc>
          <w:tcPr>
            <w:tcW w:w="428" w:type="dxa"/>
            <w:tcMar>
              <w:top w:w="15" w:type="dxa"/>
              <w:left w:w="15" w:type="dxa"/>
              <w:bottom w:w="15" w:type="dxa"/>
              <w:right w:w="15" w:type="dxa"/>
            </w:tcMar>
          </w:tcPr>
          <w:p w14:paraId="10DB41B3" w14:textId="77777777" w:rsidR="00B46410" w:rsidRPr="00962D7C" w:rsidRDefault="00B46410" w:rsidP="00B46410">
            <w:pPr>
              <w:spacing w:after="20"/>
              <w:ind w:left="20"/>
              <w:jc w:val="center"/>
              <w:rPr>
                <w:rFonts w:ascii="Times New Roman" w:eastAsia="Consolas" w:hAnsi="Times New Roman" w:cs="Times New Roman"/>
                <w:sz w:val="28"/>
                <w:szCs w:val="28"/>
                <w:lang w:val="en-US" w:eastAsia="en-US"/>
              </w:rPr>
            </w:pPr>
            <w:r>
              <w:rPr>
                <w:rFonts w:ascii="Times New Roman" w:eastAsia="Consolas" w:hAnsi="Times New Roman" w:cs="Times New Roman"/>
                <w:color w:val="000000"/>
                <w:sz w:val="28"/>
                <w:szCs w:val="28"/>
                <w:lang w:val="en-US" w:eastAsia="en-US"/>
              </w:rPr>
              <w:t>5</w:t>
            </w:r>
            <w:r w:rsidRPr="00962D7C">
              <w:rPr>
                <w:rFonts w:ascii="Times New Roman" w:eastAsia="Consolas" w:hAnsi="Times New Roman" w:cs="Times New Roman"/>
                <w:color w:val="000000"/>
                <w:sz w:val="28"/>
                <w:szCs w:val="28"/>
                <w:lang w:val="en-US" w:eastAsia="en-US"/>
              </w:rPr>
              <w:t>.</w:t>
            </w:r>
          </w:p>
        </w:tc>
        <w:tc>
          <w:tcPr>
            <w:tcW w:w="34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67433EA" w14:textId="3381F448" w:rsidR="00B46410" w:rsidRPr="00962D7C" w:rsidRDefault="00B46410" w:rsidP="00B46410">
            <w:pPr>
              <w:spacing w:after="0" w:line="240" w:lineRule="auto"/>
              <w:ind w:left="66" w:right="127" w:hanging="42"/>
              <w:jc w:val="both"/>
              <w:rPr>
                <w:rFonts w:ascii="Times New Roman" w:eastAsia="Consolas" w:hAnsi="Times New Roman" w:cs="Times New Roman"/>
                <w:sz w:val="28"/>
                <w:szCs w:val="28"/>
                <w:lang w:eastAsia="en-US"/>
              </w:rPr>
            </w:pPr>
            <w:r w:rsidRPr="009009C5">
              <w:rPr>
                <w:rFonts w:ascii="Times New Roman" w:eastAsia="Consolas" w:hAnsi="Times New Roman" w:cs="Times New Roman"/>
                <w:color w:val="000000"/>
                <w:sz w:val="28"/>
                <w:szCs w:val="28"/>
                <w:lang w:eastAsia="en-US"/>
              </w:rPr>
              <w:t>Импорт</w:t>
            </w:r>
          </w:p>
        </w:tc>
        <w:tc>
          <w:tcPr>
            <w:tcW w:w="19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2F86136" w14:textId="6005D764" w:rsidR="00B46410" w:rsidRPr="00962D7C" w:rsidRDefault="00B46410" w:rsidP="00B46410">
            <w:pPr>
              <w:spacing w:after="20"/>
              <w:ind w:left="20"/>
              <w:jc w:val="center"/>
              <w:rPr>
                <w:rFonts w:ascii="Times New Roman" w:eastAsia="Consolas" w:hAnsi="Times New Roman" w:cs="Times New Roman"/>
                <w:sz w:val="28"/>
                <w:szCs w:val="28"/>
                <w:lang w:eastAsia="en-US"/>
              </w:rPr>
            </w:pPr>
            <w:r w:rsidRPr="009009C5">
              <w:rPr>
                <w:rFonts w:ascii="Times New Roman" w:eastAsia="Consolas" w:hAnsi="Times New Roman" w:cs="Times New Roman"/>
                <w:color w:val="000000"/>
                <w:sz w:val="28"/>
                <w:szCs w:val="28"/>
                <w:lang w:eastAsia="en-US"/>
              </w:rPr>
              <w:t>38 134</w:t>
            </w:r>
          </w:p>
        </w:tc>
        <w:tc>
          <w:tcPr>
            <w:tcW w:w="18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DB64037" w14:textId="33087303" w:rsidR="00B46410" w:rsidRPr="00185248" w:rsidRDefault="00B46410" w:rsidP="00B46410">
            <w:pPr>
              <w:spacing w:after="20"/>
              <w:ind w:left="20"/>
              <w:jc w:val="center"/>
              <w:rPr>
                <w:rFonts w:ascii="Times New Roman" w:eastAsia="Consolas" w:hAnsi="Times New Roman" w:cs="Times New Roman"/>
                <w:sz w:val="28"/>
                <w:szCs w:val="28"/>
                <w:lang w:eastAsia="en-US"/>
              </w:rPr>
            </w:pPr>
            <w:r w:rsidRPr="009009C5">
              <w:rPr>
                <w:rFonts w:ascii="Times New Roman" w:eastAsia="Consolas" w:hAnsi="Times New Roman" w:cs="Times New Roman"/>
                <w:color w:val="000000"/>
                <w:sz w:val="28"/>
                <w:szCs w:val="28"/>
                <w:lang w:eastAsia="en-US"/>
              </w:rPr>
              <w:t>35 726</w:t>
            </w:r>
            <w:r w:rsidRPr="00973961">
              <w:rPr>
                <w:rFonts w:ascii="Times New Roman" w:eastAsia="Consolas" w:hAnsi="Times New Roman" w:cs="Times New Roman"/>
                <w:color w:val="000000"/>
                <w:sz w:val="28"/>
                <w:szCs w:val="28"/>
                <w:lang w:eastAsia="en-US"/>
              </w:rPr>
              <w:t xml:space="preserve"> </w:t>
            </w:r>
          </w:p>
        </w:tc>
        <w:tc>
          <w:tcPr>
            <w:tcW w:w="1946" w:type="dxa"/>
            <w:tcBorders>
              <w:top w:val="single" w:sz="4" w:space="0" w:color="auto"/>
              <w:left w:val="single" w:sz="4" w:space="0" w:color="auto"/>
              <w:bottom w:val="single" w:sz="4" w:space="0" w:color="auto"/>
              <w:right w:val="single" w:sz="4" w:space="0" w:color="auto"/>
            </w:tcBorders>
          </w:tcPr>
          <w:p w14:paraId="13CA5187" w14:textId="7F7DF52E" w:rsidR="00B46410" w:rsidRPr="00962D7C" w:rsidRDefault="00B46410" w:rsidP="00B46410">
            <w:pPr>
              <w:spacing w:after="20"/>
              <w:ind w:left="20"/>
              <w:jc w:val="center"/>
              <w:rPr>
                <w:rFonts w:ascii="Times New Roman" w:eastAsia="Consolas" w:hAnsi="Times New Roman" w:cs="Times New Roman"/>
                <w:sz w:val="28"/>
                <w:szCs w:val="28"/>
                <w:lang w:eastAsia="en-US"/>
              </w:rPr>
            </w:pPr>
            <w:r w:rsidRPr="009009C5">
              <w:rPr>
                <w:rFonts w:ascii="Times New Roman" w:eastAsia="Consolas" w:hAnsi="Times New Roman" w:cs="Times New Roman"/>
                <w:color w:val="000000"/>
                <w:sz w:val="28"/>
                <w:szCs w:val="28"/>
                <w:lang w:eastAsia="en-US"/>
              </w:rPr>
              <w:t>38 134</w:t>
            </w:r>
          </w:p>
        </w:tc>
      </w:tr>
      <w:tr w:rsidR="00B46410" w:rsidRPr="00962D7C" w14:paraId="42C4DBFC" w14:textId="77777777" w:rsidTr="00705067">
        <w:trPr>
          <w:trHeight w:val="30"/>
        </w:trPr>
        <w:tc>
          <w:tcPr>
            <w:tcW w:w="428" w:type="dxa"/>
            <w:tcMar>
              <w:top w:w="15" w:type="dxa"/>
              <w:left w:w="15" w:type="dxa"/>
              <w:bottom w:w="15" w:type="dxa"/>
              <w:right w:w="15" w:type="dxa"/>
            </w:tcMar>
          </w:tcPr>
          <w:p w14:paraId="331CCBF1" w14:textId="77777777" w:rsidR="00B46410" w:rsidRPr="00962D7C" w:rsidRDefault="00B46410" w:rsidP="00B46410">
            <w:pPr>
              <w:spacing w:after="20"/>
              <w:ind w:left="20"/>
              <w:jc w:val="center"/>
              <w:rPr>
                <w:rFonts w:ascii="Times New Roman" w:eastAsia="Consolas" w:hAnsi="Times New Roman" w:cs="Times New Roman"/>
                <w:sz w:val="28"/>
                <w:szCs w:val="28"/>
                <w:lang w:val="en-US" w:eastAsia="en-US"/>
              </w:rPr>
            </w:pPr>
            <w:bookmarkStart w:id="5" w:name="z18"/>
            <w:r>
              <w:rPr>
                <w:rFonts w:ascii="Times New Roman" w:eastAsia="Consolas" w:hAnsi="Times New Roman" w:cs="Times New Roman"/>
                <w:color w:val="000000"/>
                <w:sz w:val="28"/>
                <w:szCs w:val="28"/>
                <w:lang w:eastAsia="en-US"/>
              </w:rPr>
              <w:t>6</w:t>
            </w:r>
            <w:r w:rsidRPr="00962D7C">
              <w:rPr>
                <w:rFonts w:ascii="Times New Roman" w:eastAsia="Consolas" w:hAnsi="Times New Roman" w:cs="Times New Roman"/>
                <w:color w:val="000000"/>
                <w:sz w:val="28"/>
                <w:szCs w:val="28"/>
                <w:lang w:val="en-US" w:eastAsia="en-US"/>
              </w:rPr>
              <w:t>.</w:t>
            </w:r>
          </w:p>
        </w:tc>
        <w:bookmarkEnd w:id="5"/>
        <w:tc>
          <w:tcPr>
            <w:tcW w:w="34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2C8B1AB" w14:textId="37A22E41" w:rsidR="00B46410" w:rsidRPr="00962D7C" w:rsidRDefault="00B46410" w:rsidP="00B46410">
            <w:pPr>
              <w:spacing w:after="0" w:line="240" w:lineRule="auto"/>
              <w:ind w:left="66" w:right="127" w:hanging="42"/>
              <w:jc w:val="both"/>
              <w:rPr>
                <w:rFonts w:ascii="Times New Roman" w:eastAsia="Consolas" w:hAnsi="Times New Roman" w:cs="Times New Roman"/>
                <w:sz w:val="28"/>
                <w:szCs w:val="28"/>
                <w:lang w:eastAsia="en-US"/>
              </w:rPr>
            </w:pPr>
            <w:r w:rsidRPr="009009C5">
              <w:rPr>
                <w:rFonts w:ascii="Times New Roman" w:eastAsia="Consolas" w:hAnsi="Times New Roman" w:cs="Times New Roman"/>
                <w:color w:val="000000"/>
                <w:sz w:val="28"/>
                <w:szCs w:val="28"/>
                <w:lang w:eastAsia="en-US"/>
              </w:rPr>
              <w:t xml:space="preserve">Передача подакцизных товаров, указанных в подпункте 5) статьи </w:t>
            </w:r>
            <w:r w:rsidR="00066E58">
              <w:rPr>
                <w:rFonts w:ascii="Times New Roman" w:eastAsia="Consolas" w:hAnsi="Times New Roman" w:cs="Times New Roman"/>
                <w:color w:val="000000"/>
                <w:sz w:val="28"/>
                <w:szCs w:val="28"/>
                <w:lang w:val="kk-KZ" w:eastAsia="en-US"/>
              </w:rPr>
              <w:t>536</w:t>
            </w:r>
            <w:r w:rsidRPr="009009C5">
              <w:rPr>
                <w:rFonts w:ascii="Times New Roman" w:eastAsia="Consolas" w:hAnsi="Times New Roman" w:cs="Times New Roman"/>
                <w:color w:val="000000"/>
                <w:sz w:val="28"/>
                <w:szCs w:val="28"/>
                <w:lang w:eastAsia="en-US"/>
              </w:rPr>
              <w:t xml:space="preserve"> </w:t>
            </w:r>
            <w:r>
              <w:rPr>
                <w:rFonts w:ascii="Times New Roman" w:eastAsia="Consolas" w:hAnsi="Times New Roman" w:cs="Times New Roman"/>
                <w:color w:val="000000"/>
                <w:sz w:val="28"/>
                <w:szCs w:val="28"/>
                <w:lang w:eastAsia="en-US"/>
              </w:rPr>
              <w:t>Налогов</w:t>
            </w:r>
            <w:r w:rsidR="00066E58">
              <w:rPr>
                <w:rFonts w:ascii="Times New Roman" w:eastAsia="Consolas" w:hAnsi="Times New Roman" w:cs="Times New Roman"/>
                <w:color w:val="000000"/>
                <w:sz w:val="28"/>
                <w:szCs w:val="28"/>
                <w:lang w:val="kk-KZ" w:eastAsia="en-US"/>
              </w:rPr>
              <w:t>ого</w:t>
            </w:r>
            <w:r>
              <w:rPr>
                <w:rFonts w:ascii="Times New Roman" w:eastAsia="Consolas" w:hAnsi="Times New Roman" w:cs="Times New Roman"/>
                <w:color w:val="000000"/>
                <w:sz w:val="28"/>
                <w:szCs w:val="28"/>
                <w:lang w:eastAsia="en-US"/>
              </w:rPr>
              <w:t xml:space="preserve"> кодекс</w:t>
            </w:r>
            <w:r w:rsidR="00066E58">
              <w:rPr>
                <w:rFonts w:ascii="Times New Roman" w:eastAsia="Consolas" w:hAnsi="Times New Roman" w:cs="Times New Roman"/>
                <w:color w:val="000000"/>
                <w:sz w:val="28"/>
                <w:szCs w:val="28"/>
                <w:lang w:val="kk-KZ" w:eastAsia="en-US"/>
              </w:rPr>
              <w:t>а</w:t>
            </w:r>
            <w:r w:rsidRPr="009009C5">
              <w:rPr>
                <w:rFonts w:ascii="Times New Roman" w:eastAsia="Consolas" w:hAnsi="Times New Roman" w:cs="Times New Roman"/>
                <w:color w:val="000000"/>
                <w:sz w:val="28"/>
                <w:szCs w:val="28"/>
                <w:lang w:eastAsia="en-US"/>
              </w:rPr>
              <w:t>, являющихся продуктом переработки давальческого сырья, за исключением случаев последующей реализации указанных товаров за пределы территории Республики Казахстан</w:t>
            </w:r>
          </w:p>
        </w:tc>
        <w:tc>
          <w:tcPr>
            <w:tcW w:w="19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57DD352" w14:textId="77777777" w:rsidR="00B46410" w:rsidRPr="009009C5" w:rsidRDefault="00B46410" w:rsidP="00B46410">
            <w:pPr>
              <w:spacing w:after="20"/>
              <w:ind w:left="20"/>
              <w:jc w:val="center"/>
              <w:rPr>
                <w:rFonts w:ascii="Times New Roman" w:eastAsia="Consolas" w:hAnsi="Times New Roman" w:cs="Times New Roman"/>
                <w:color w:val="000000"/>
                <w:sz w:val="28"/>
                <w:szCs w:val="28"/>
                <w:lang w:eastAsia="en-US"/>
              </w:rPr>
            </w:pPr>
            <w:r w:rsidRPr="009009C5">
              <w:rPr>
                <w:rFonts w:ascii="Times New Roman" w:eastAsia="Consolas" w:hAnsi="Times New Roman" w:cs="Times New Roman"/>
                <w:color w:val="000000"/>
                <w:sz w:val="28"/>
                <w:szCs w:val="28"/>
                <w:lang w:eastAsia="en-US"/>
              </w:rPr>
              <w:t>38 134</w:t>
            </w:r>
          </w:p>
          <w:p w14:paraId="1854D426" w14:textId="11347BCB" w:rsidR="00B46410" w:rsidRPr="00962D7C" w:rsidRDefault="00B46410" w:rsidP="00B46410">
            <w:pPr>
              <w:spacing w:after="20"/>
              <w:ind w:left="20"/>
              <w:jc w:val="center"/>
              <w:rPr>
                <w:rFonts w:ascii="Times New Roman" w:eastAsia="Consolas" w:hAnsi="Times New Roman" w:cs="Times New Roman"/>
                <w:sz w:val="28"/>
                <w:szCs w:val="28"/>
                <w:lang w:val="en-US" w:eastAsia="en-US"/>
              </w:rPr>
            </w:pPr>
          </w:p>
        </w:tc>
        <w:tc>
          <w:tcPr>
            <w:tcW w:w="18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B16AD31" w14:textId="77777777" w:rsidR="00B46410" w:rsidRPr="009009C5" w:rsidRDefault="00B46410" w:rsidP="00B46410">
            <w:pPr>
              <w:spacing w:after="20"/>
              <w:ind w:left="20"/>
              <w:jc w:val="center"/>
              <w:rPr>
                <w:rFonts w:ascii="Times New Roman" w:eastAsia="Consolas" w:hAnsi="Times New Roman" w:cs="Times New Roman"/>
                <w:color w:val="000000"/>
                <w:sz w:val="28"/>
                <w:szCs w:val="28"/>
                <w:lang w:eastAsia="en-US"/>
              </w:rPr>
            </w:pPr>
            <w:r w:rsidRPr="009009C5">
              <w:rPr>
                <w:rFonts w:ascii="Times New Roman" w:eastAsia="Consolas" w:hAnsi="Times New Roman" w:cs="Times New Roman"/>
                <w:color w:val="000000"/>
                <w:sz w:val="28"/>
                <w:szCs w:val="28"/>
                <w:lang w:eastAsia="en-US"/>
              </w:rPr>
              <w:t>35 726</w:t>
            </w:r>
          </w:p>
          <w:p w14:paraId="095B865B" w14:textId="6720A995" w:rsidR="00B46410" w:rsidRPr="00962D7C" w:rsidRDefault="00B46410" w:rsidP="00B46410">
            <w:pPr>
              <w:spacing w:after="20"/>
              <w:ind w:left="20"/>
              <w:jc w:val="center"/>
              <w:rPr>
                <w:rFonts w:ascii="Times New Roman" w:eastAsia="Consolas" w:hAnsi="Times New Roman" w:cs="Times New Roman"/>
                <w:sz w:val="28"/>
                <w:szCs w:val="28"/>
                <w:lang w:val="en-US" w:eastAsia="en-US"/>
              </w:rPr>
            </w:pPr>
          </w:p>
        </w:tc>
        <w:tc>
          <w:tcPr>
            <w:tcW w:w="1946" w:type="dxa"/>
            <w:tcBorders>
              <w:top w:val="single" w:sz="4" w:space="0" w:color="auto"/>
              <w:left w:val="single" w:sz="4" w:space="0" w:color="auto"/>
              <w:bottom w:val="single" w:sz="4" w:space="0" w:color="auto"/>
              <w:right w:val="single" w:sz="4" w:space="0" w:color="auto"/>
            </w:tcBorders>
          </w:tcPr>
          <w:p w14:paraId="585BCF53" w14:textId="77777777" w:rsidR="00B46410" w:rsidRPr="009009C5" w:rsidRDefault="00B46410" w:rsidP="00B46410">
            <w:pPr>
              <w:spacing w:after="20"/>
              <w:ind w:left="20"/>
              <w:jc w:val="center"/>
              <w:rPr>
                <w:rFonts w:ascii="Times New Roman" w:eastAsia="Consolas" w:hAnsi="Times New Roman" w:cs="Times New Roman"/>
                <w:color w:val="000000"/>
                <w:sz w:val="28"/>
                <w:szCs w:val="28"/>
                <w:lang w:eastAsia="en-US"/>
              </w:rPr>
            </w:pPr>
            <w:r w:rsidRPr="009009C5">
              <w:rPr>
                <w:rFonts w:ascii="Times New Roman" w:eastAsia="Consolas" w:hAnsi="Times New Roman" w:cs="Times New Roman"/>
                <w:color w:val="000000"/>
                <w:sz w:val="28"/>
                <w:szCs w:val="28"/>
                <w:lang w:eastAsia="en-US"/>
              </w:rPr>
              <w:t>38 134</w:t>
            </w:r>
          </w:p>
          <w:p w14:paraId="173E0EA7" w14:textId="5FFF1880" w:rsidR="00B46410" w:rsidRPr="00962D7C" w:rsidRDefault="00B46410" w:rsidP="00B46410">
            <w:pPr>
              <w:spacing w:after="20"/>
              <w:ind w:left="20"/>
              <w:jc w:val="center"/>
              <w:rPr>
                <w:rFonts w:ascii="Times New Roman" w:eastAsia="Consolas" w:hAnsi="Times New Roman" w:cs="Times New Roman"/>
                <w:sz w:val="28"/>
                <w:szCs w:val="28"/>
                <w:lang w:val="en-US" w:eastAsia="en-US"/>
              </w:rPr>
            </w:pPr>
          </w:p>
        </w:tc>
      </w:tr>
      <w:tr w:rsidR="00B46410" w:rsidRPr="00962D7C" w14:paraId="20541C38" w14:textId="77777777" w:rsidTr="0001059C">
        <w:trPr>
          <w:trHeight w:val="30"/>
        </w:trPr>
        <w:tc>
          <w:tcPr>
            <w:tcW w:w="428" w:type="dxa"/>
            <w:tcMar>
              <w:top w:w="15" w:type="dxa"/>
              <w:left w:w="15" w:type="dxa"/>
              <w:bottom w:w="15" w:type="dxa"/>
              <w:right w:w="15" w:type="dxa"/>
            </w:tcMar>
          </w:tcPr>
          <w:p w14:paraId="637D654A" w14:textId="167FD747" w:rsidR="00B46410" w:rsidRPr="00962D7C" w:rsidRDefault="00B46410" w:rsidP="00B46410">
            <w:pPr>
              <w:spacing w:after="20"/>
              <w:ind w:left="20"/>
              <w:jc w:val="center"/>
              <w:rPr>
                <w:rFonts w:ascii="Times New Roman" w:eastAsia="Consolas" w:hAnsi="Times New Roman" w:cs="Times New Roman"/>
                <w:sz w:val="28"/>
                <w:szCs w:val="28"/>
                <w:lang w:val="en-US" w:eastAsia="en-US"/>
              </w:rPr>
            </w:pPr>
            <w:bookmarkStart w:id="6" w:name="z20"/>
            <w:r>
              <w:rPr>
                <w:rFonts w:ascii="Times New Roman" w:eastAsia="Consolas" w:hAnsi="Times New Roman" w:cs="Times New Roman"/>
                <w:color w:val="000000"/>
                <w:sz w:val="28"/>
                <w:szCs w:val="28"/>
                <w:lang w:eastAsia="en-US"/>
              </w:rPr>
              <w:lastRenderedPageBreak/>
              <w:t>7</w:t>
            </w:r>
            <w:r w:rsidRPr="00962D7C">
              <w:rPr>
                <w:rFonts w:ascii="Times New Roman" w:eastAsia="Consolas" w:hAnsi="Times New Roman" w:cs="Times New Roman"/>
                <w:color w:val="000000"/>
                <w:sz w:val="28"/>
                <w:szCs w:val="28"/>
                <w:lang w:val="en-US" w:eastAsia="en-US"/>
              </w:rPr>
              <w:t>.</w:t>
            </w:r>
          </w:p>
        </w:tc>
        <w:bookmarkEnd w:id="6"/>
        <w:tc>
          <w:tcPr>
            <w:tcW w:w="34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CA3B7C0" w14:textId="64EBAF9B" w:rsidR="00B46410" w:rsidRPr="00962D7C" w:rsidRDefault="00B46410" w:rsidP="00B46410">
            <w:pPr>
              <w:spacing w:after="0" w:line="240" w:lineRule="auto"/>
              <w:ind w:left="66" w:right="127" w:hanging="42"/>
              <w:jc w:val="both"/>
              <w:rPr>
                <w:rFonts w:ascii="Times New Roman" w:eastAsia="Consolas" w:hAnsi="Times New Roman" w:cs="Times New Roman"/>
                <w:sz w:val="28"/>
                <w:szCs w:val="28"/>
                <w:lang w:eastAsia="en-US"/>
              </w:rPr>
            </w:pPr>
            <w:r w:rsidRPr="009009C5">
              <w:rPr>
                <w:rFonts w:ascii="Times New Roman" w:eastAsia="Consolas" w:hAnsi="Times New Roman" w:cs="Times New Roman"/>
                <w:color w:val="000000"/>
                <w:sz w:val="28"/>
                <w:szCs w:val="28"/>
                <w:lang w:eastAsia="en-US"/>
              </w:rPr>
              <w:t xml:space="preserve">Передача подакцизных товаров, указанных в </w:t>
            </w:r>
            <w:r w:rsidR="00066E58" w:rsidRPr="009009C5">
              <w:rPr>
                <w:rFonts w:ascii="Times New Roman" w:eastAsia="Consolas" w:hAnsi="Times New Roman" w:cs="Times New Roman"/>
                <w:color w:val="000000"/>
                <w:sz w:val="28"/>
                <w:szCs w:val="28"/>
                <w:lang w:eastAsia="en-US"/>
              </w:rPr>
              <w:t xml:space="preserve">подпункте 5) статьи </w:t>
            </w:r>
            <w:r w:rsidR="00066E58">
              <w:rPr>
                <w:rFonts w:ascii="Times New Roman" w:eastAsia="Consolas" w:hAnsi="Times New Roman" w:cs="Times New Roman"/>
                <w:color w:val="000000"/>
                <w:sz w:val="28"/>
                <w:szCs w:val="28"/>
                <w:lang w:val="kk-KZ" w:eastAsia="en-US"/>
              </w:rPr>
              <w:t>536</w:t>
            </w:r>
            <w:r w:rsidR="00066E58" w:rsidRPr="009009C5">
              <w:rPr>
                <w:rFonts w:ascii="Times New Roman" w:eastAsia="Consolas" w:hAnsi="Times New Roman" w:cs="Times New Roman"/>
                <w:color w:val="000000"/>
                <w:sz w:val="28"/>
                <w:szCs w:val="28"/>
                <w:lang w:eastAsia="en-US"/>
              </w:rPr>
              <w:t xml:space="preserve"> </w:t>
            </w:r>
            <w:r w:rsidR="00066E58">
              <w:rPr>
                <w:rFonts w:ascii="Times New Roman" w:eastAsia="Consolas" w:hAnsi="Times New Roman" w:cs="Times New Roman"/>
                <w:color w:val="000000"/>
                <w:sz w:val="28"/>
                <w:szCs w:val="28"/>
                <w:lang w:eastAsia="en-US"/>
              </w:rPr>
              <w:t>Налогов</w:t>
            </w:r>
            <w:r w:rsidR="00066E58">
              <w:rPr>
                <w:rFonts w:ascii="Times New Roman" w:eastAsia="Consolas" w:hAnsi="Times New Roman" w:cs="Times New Roman"/>
                <w:color w:val="000000"/>
                <w:sz w:val="28"/>
                <w:szCs w:val="28"/>
                <w:lang w:val="kk-KZ" w:eastAsia="en-US"/>
              </w:rPr>
              <w:t>ого</w:t>
            </w:r>
            <w:r w:rsidR="00066E58">
              <w:rPr>
                <w:rFonts w:ascii="Times New Roman" w:eastAsia="Consolas" w:hAnsi="Times New Roman" w:cs="Times New Roman"/>
                <w:color w:val="000000"/>
                <w:sz w:val="28"/>
                <w:szCs w:val="28"/>
                <w:lang w:eastAsia="en-US"/>
              </w:rPr>
              <w:t xml:space="preserve"> кодекс</w:t>
            </w:r>
            <w:r w:rsidR="00066E58">
              <w:rPr>
                <w:rFonts w:ascii="Times New Roman" w:eastAsia="Consolas" w:hAnsi="Times New Roman" w:cs="Times New Roman"/>
                <w:color w:val="000000"/>
                <w:sz w:val="28"/>
                <w:szCs w:val="28"/>
                <w:lang w:val="kk-KZ" w:eastAsia="en-US"/>
              </w:rPr>
              <w:t>а</w:t>
            </w:r>
            <w:r w:rsidRPr="009009C5">
              <w:rPr>
                <w:rFonts w:ascii="Times New Roman" w:eastAsia="Consolas" w:hAnsi="Times New Roman" w:cs="Times New Roman"/>
                <w:color w:val="000000"/>
                <w:sz w:val="28"/>
                <w:szCs w:val="28"/>
                <w:lang w:eastAsia="en-US"/>
              </w:rPr>
              <w:t xml:space="preserve">, являющихся продуктом переработки давальческого сырья, в случае последующей реализации указанных товаров за пределы территории Республики Казахстан с представлением подтверждающих документов, предусмотренных статьей </w:t>
            </w:r>
            <w:r w:rsidR="00066E58">
              <w:rPr>
                <w:rFonts w:ascii="Times New Roman" w:eastAsia="Consolas" w:hAnsi="Times New Roman" w:cs="Times New Roman"/>
                <w:color w:val="000000"/>
                <w:sz w:val="28"/>
                <w:szCs w:val="28"/>
                <w:lang w:val="kk-KZ" w:eastAsia="en-US"/>
              </w:rPr>
              <w:t>545</w:t>
            </w:r>
            <w:r w:rsidRPr="009009C5">
              <w:rPr>
                <w:rFonts w:ascii="Times New Roman" w:eastAsia="Consolas" w:hAnsi="Times New Roman" w:cs="Times New Roman"/>
                <w:color w:val="000000"/>
                <w:sz w:val="28"/>
                <w:szCs w:val="28"/>
                <w:lang w:eastAsia="en-US"/>
              </w:rPr>
              <w:t xml:space="preserve"> Налогового кодекса</w:t>
            </w:r>
          </w:p>
        </w:tc>
        <w:tc>
          <w:tcPr>
            <w:tcW w:w="19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FCD21DC" w14:textId="7C96EAB5" w:rsidR="00B46410" w:rsidRPr="00962D7C" w:rsidRDefault="00B46410" w:rsidP="00B46410">
            <w:pPr>
              <w:spacing w:after="20"/>
              <w:ind w:left="20"/>
              <w:jc w:val="center"/>
              <w:rPr>
                <w:rFonts w:ascii="Times New Roman" w:eastAsia="Consolas" w:hAnsi="Times New Roman" w:cs="Times New Roman"/>
                <w:sz w:val="28"/>
                <w:szCs w:val="28"/>
                <w:lang w:eastAsia="en-US"/>
              </w:rPr>
            </w:pPr>
            <w:r w:rsidRPr="009009C5">
              <w:rPr>
                <w:rFonts w:ascii="Times New Roman" w:eastAsia="Consolas" w:hAnsi="Times New Roman" w:cs="Times New Roman"/>
                <w:color w:val="000000"/>
                <w:sz w:val="28"/>
                <w:szCs w:val="28"/>
                <w:lang w:eastAsia="en-US"/>
              </w:rPr>
              <w:t>0</w:t>
            </w:r>
          </w:p>
        </w:tc>
        <w:tc>
          <w:tcPr>
            <w:tcW w:w="18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B98B7FB" w14:textId="3E542022" w:rsidR="00B46410" w:rsidRPr="00962D7C" w:rsidRDefault="00B46410" w:rsidP="00B46410">
            <w:pPr>
              <w:spacing w:after="20"/>
              <w:ind w:left="20"/>
              <w:jc w:val="center"/>
              <w:rPr>
                <w:rFonts w:ascii="Times New Roman" w:eastAsia="Consolas" w:hAnsi="Times New Roman" w:cs="Times New Roman"/>
                <w:sz w:val="28"/>
                <w:szCs w:val="28"/>
                <w:lang w:val="en-US" w:eastAsia="en-US"/>
              </w:rPr>
            </w:pPr>
            <w:r w:rsidRPr="009009C5">
              <w:rPr>
                <w:rFonts w:ascii="Times New Roman" w:eastAsia="Consolas" w:hAnsi="Times New Roman" w:cs="Times New Roman"/>
                <w:color w:val="000000"/>
                <w:sz w:val="28"/>
                <w:szCs w:val="28"/>
                <w:lang w:eastAsia="en-US"/>
              </w:rPr>
              <w:t>0</w:t>
            </w:r>
          </w:p>
        </w:tc>
        <w:tc>
          <w:tcPr>
            <w:tcW w:w="1946" w:type="dxa"/>
            <w:tcBorders>
              <w:top w:val="single" w:sz="4" w:space="0" w:color="auto"/>
              <w:left w:val="single" w:sz="4" w:space="0" w:color="auto"/>
              <w:bottom w:val="single" w:sz="4" w:space="0" w:color="auto"/>
              <w:right w:val="single" w:sz="4" w:space="0" w:color="auto"/>
            </w:tcBorders>
          </w:tcPr>
          <w:p w14:paraId="3CD707D4" w14:textId="06ADCDEA" w:rsidR="00B46410" w:rsidRPr="00962D7C" w:rsidRDefault="00B46410" w:rsidP="00B46410">
            <w:pPr>
              <w:spacing w:after="20"/>
              <w:ind w:left="20"/>
              <w:jc w:val="center"/>
              <w:rPr>
                <w:rFonts w:ascii="Times New Roman" w:eastAsia="Consolas" w:hAnsi="Times New Roman" w:cs="Times New Roman"/>
                <w:sz w:val="28"/>
                <w:szCs w:val="28"/>
                <w:lang w:eastAsia="en-US"/>
              </w:rPr>
            </w:pPr>
            <w:r w:rsidRPr="009009C5">
              <w:rPr>
                <w:rFonts w:ascii="Times New Roman" w:eastAsia="Consolas" w:hAnsi="Times New Roman" w:cs="Times New Roman"/>
                <w:color w:val="000000"/>
                <w:sz w:val="28"/>
                <w:szCs w:val="28"/>
                <w:lang w:eastAsia="en-US"/>
              </w:rPr>
              <w:t>0</w:t>
            </w:r>
          </w:p>
        </w:tc>
      </w:tr>
      <w:tr w:rsidR="00B46410" w:rsidRPr="00962D7C" w14:paraId="54A0464D" w14:textId="77777777" w:rsidTr="006824BB">
        <w:trPr>
          <w:trHeight w:val="30"/>
        </w:trPr>
        <w:tc>
          <w:tcPr>
            <w:tcW w:w="428" w:type="dxa"/>
            <w:tcMar>
              <w:top w:w="15" w:type="dxa"/>
              <w:left w:w="15" w:type="dxa"/>
              <w:bottom w:w="15" w:type="dxa"/>
              <w:right w:w="15" w:type="dxa"/>
            </w:tcMar>
          </w:tcPr>
          <w:p w14:paraId="55CB5FC4" w14:textId="5B148A70" w:rsidR="00B46410" w:rsidRPr="00962D7C" w:rsidRDefault="00B46410" w:rsidP="00B46410">
            <w:pPr>
              <w:spacing w:after="20"/>
              <w:ind w:left="20"/>
              <w:jc w:val="center"/>
              <w:rPr>
                <w:rFonts w:ascii="Times New Roman" w:eastAsia="Consolas" w:hAnsi="Times New Roman" w:cs="Times New Roman"/>
                <w:sz w:val="28"/>
                <w:szCs w:val="28"/>
                <w:lang w:val="en-US" w:eastAsia="en-US"/>
              </w:rPr>
            </w:pPr>
            <w:r>
              <w:rPr>
                <w:rFonts w:ascii="Times New Roman" w:eastAsia="Consolas" w:hAnsi="Times New Roman" w:cs="Times New Roman"/>
                <w:color w:val="000000"/>
                <w:sz w:val="28"/>
                <w:szCs w:val="28"/>
                <w:lang w:eastAsia="en-US"/>
              </w:rPr>
              <w:t>8</w:t>
            </w:r>
            <w:r w:rsidRPr="00962D7C">
              <w:rPr>
                <w:rFonts w:ascii="Times New Roman" w:eastAsia="Consolas" w:hAnsi="Times New Roman" w:cs="Times New Roman"/>
                <w:color w:val="000000"/>
                <w:sz w:val="28"/>
                <w:szCs w:val="28"/>
                <w:lang w:val="en-US" w:eastAsia="en-US"/>
              </w:rPr>
              <w:t>.</w:t>
            </w:r>
          </w:p>
        </w:tc>
        <w:tc>
          <w:tcPr>
            <w:tcW w:w="34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625D0B8" w14:textId="64C2C249" w:rsidR="00B46410" w:rsidRPr="00962D7C" w:rsidRDefault="00B46410" w:rsidP="00B46410">
            <w:pPr>
              <w:spacing w:after="0" w:line="240" w:lineRule="auto"/>
              <w:ind w:left="66" w:right="127" w:hanging="42"/>
              <w:jc w:val="both"/>
              <w:rPr>
                <w:rFonts w:ascii="Times New Roman" w:eastAsia="Consolas" w:hAnsi="Times New Roman" w:cs="Times New Roman"/>
                <w:sz w:val="28"/>
                <w:szCs w:val="28"/>
                <w:lang w:eastAsia="en-US"/>
              </w:rPr>
            </w:pPr>
            <w:r w:rsidRPr="009009C5">
              <w:rPr>
                <w:rFonts w:ascii="Times New Roman" w:eastAsia="Consolas" w:hAnsi="Times New Roman" w:cs="Times New Roman"/>
                <w:color w:val="000000"/>
                <w:sz w:val="28"/>
                <w:szCs w:val="28"/>
                <w:lang w:eastAsia="en-US"/>
              </w:rPr>
              <w:t xml:space="preserve">Оптовая реализация бензанола производителями бензанола, произведенного путем компаундирования бензина, по которому уплачен акциз, и биоэтанола отечественного производства </w:t>
            </w:r>
          </w:p>
        </w:tc>
        <w:tc>
          <w:tcPr>
            <w:tcW w:w="19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3C51FFA" w14:textId="27E4221C" w:rsidR="00B46410" w:rsidRPr="00962D7C" w:rsidRDefault="00B46410" w:rsidP="00B46410">
            <w:pPr>
              <w:spacing w:after="20"/>
              <w:ind w:left="20"/>
              <w:jc w:val="center"/>
              <w:rPr>
                <w:rFonts w:ascii="Times New Roman" w:eastAsia="Consolas" w:hAnsi="Times New Roman" w:cs="Times New Roman"/>
                <w:sz w:val="28"/>
                <w:szCs w:val="28"/>
                <w:lang w:eastAsia="en-US"/>
              </w:rPr>
            </w:pPr>
            <w:r w:rsidRPr="009009C5">
              <w:rPr>
                <w:rFonts w:ascii="Times New Roman" w:eastAsia="Consolas" w:hAnsi="Times New Roman" w:cs="Times New Roman"/>
                <w:color w:val="000000"/>
                <w:sz w:val="28"/>
                <w:szCs w:val="28"/>
                <w:lang w:eastAsia="en-US"/>
              </w:rPr>
              <w:t>0</w:t>
            </w:r>
          </w:p>
        </w:tc>
        <w:tc>
          <w:tcPr>
            <w:tcW w:w="18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C687A7B" w14:textId="13A44542" w:rsidR="00B46410" w:rsidRPr="00D658E2" w:rsidRDefault="00B46410" w:rsidP="00B46410">
            <w:pPr>
              <w:spacing w:after="20"/>
              <w:ind w:left="20"/>
              <w:jc w:val="center"/>
              <w:rPr>
                <w:rFonts w:ascii="Times New Roman" w:eastAsia="Consolas" w:hAnsi="Times New Roman" w:cs="Times New Roman"/>
                <w:sz w:val="28"/>
                <w:szCs w:val="28"/>
                <w:lang w:eastAsia="en-US"/>
              </w:rPr>
            </w:pPr>
            <w:r w:rsidRPr="009009C5">
              <w:rPr>
                <w:rFonts w:ascii="Times New Roman" w:eastAsia="Consolas" w:hAnsi="Times New Roman" w:cs="Times New Roman"/>
                <w:color w:val="000000"/>
                <w:sz w:val="28"/>
                <w:szCs w:val="28"/>
                <w:lang w:eastAsia="en-US"/>
              </w:rPr>
              <w:t>0</w:t>
            </w:r>
          </w:p>
        </w:tc>
        <w:tc>
          <w:tcPr>
            <w:tcW w:w="1946" w:type="dxa"/>
            <w:tcBorders>
              <w:top w:val="single" w:sz="4" w:space="0" w:color="auto"/>
              <w:left w:val="single" w:sz="4" w:space="0" w:color="auto"/>
              <w:bottom w:val="single" w:sz="4" w:space="0" w:color="auto"/>
              <w:right w:val="single" w:sz="4" w:space="0" w:color="auto"/>
            </w:tcBorders>
          </w:tcPr>
          <w:p w14:paraId="2F2FB785" w14:textId="7CADA488" w:rsidR="00B46410" w:rsidRPr="00962D7C" w:rsidRDefault="00B46410" w:rsidP="00B46410">
            <w:pPr>
              <w:spacing w:after="20"/>
              <w:ind w:left="20"/>
              <w:jc w:val="center"/>
              <w:rPr>
                <w:rFonts w:ascii="Times New Roman" w:eastAsia="Consolas" w:hAnsi="Times New Roman" w:cs="Times New Roman"/>
                <w:sz w:val="28"/>
                <w:szCs w:val="28"/>
                <w:lang w:eastAsia="en-US"/>
              </w:rPr>
            </w:pPr>
            <w:r w:rsidRPr="009009C5">
              <w:rPr>
                <w:rFonts w:ascii="Times New Roman" w:eastAsia="Consolas" w:hAnsi="Times New Roman" w:cs="Times New Roman"/>
                <w:color w:val="000000"/>
                <w:sz w:val="28"/>
                <w:szCs w:val="28"/>
                <w:lang w:eastAsia="en-US"/>
              </w:rPr>
              <w:t>3 000</w:t>
            </w:r>
          </w:p>
        </w:tc>
      </w:tr>
    </w:tbl>
    <w:p w14:paraId="5BC2A0B9" w14:textId="77777777" w:rsidR="00066E58" w:rsidRDefault="00066E58" w:rsidP="00B46410">
      <w:pPr>
        <w:spacing w:after="0" w:line="240" w:lineRule="auto"/>
        <w:ind w:firstLine="709"/>
        <w:jc w:val="both"/>
        <w:rPr>
          <w:rFonts w:ascii="Times New Roman" w:eastAsia="Consolas" w:hAnsi="Times New Roman" w:cs="Times New Roman"/>
          <w:color w:val="000000"/>
          <w:sz w:val="28"/>
          <w:szCs w:val="28"/>
          <w:lang w:eastAsia="en-US"/>
        </w:rPr>
      </w:pPr>
      <w:bookmarkStart w:id="7" w:name="z32"/>
    </w:p>
    <w:p w14:paraId="1A28314A" w14:textId="1D7B9A35"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 xml:space="preserve">1. При оптовой реализации бензина марки Аи-92 и Аи-93 </w:t>
      </w:r>
      <w:r w:rsidR="00D32687">
        <w:rPr>
          <w:rFonts w:ascii="Times New Roman" w:eastAsia="Consolas" w:hAnsi="Times New Roman" w:cs="Times New Roman"/>
          <w:color w:val="000000"/>
          <w:sz w:val="28"/>
          <w:szCs w:val="28"/>
          <w:lang w:eastAsia="en-US"/>
        </w:rPr>
        <w:br/>
      </w:r>
      <w:r w:rsidRPr="00B46410">
        <w:rPr>
          <w:rFonts w:ascii="Times New Roman" w:eastAsia="Consolas" w:hAnsi="Times New Roman" w:cs="Times New Roman"/>
          <w:color w:val="000000"/>
          <w:sz w:val="28"/>
          <w:szCs w:val="28"/>
          <w:lang w:eastAsia="en-US"/>
        </w:rPr>
        <w:t>(за исключением авиационного), газохола, бензанола, нефраса, смеси легких углеводородов и экологического топлива собственного производства, при их импорте, а также при передаче указанных подакцизных товаров, являющихся продуктом переработки давальческого сырья, за исключением случаев последующей реализации указанных товаров за пределы территории Республики Казахстан, по цене выше 214 584 тенге за тонну, сумма акциза исчисляется по следующей формуле:</w:t>
      </w:r>
    </w:p>
    <w:p w14:paraId="12F7B3E9" w14:textId="231C5514" w:rsidR="00B46410" w:rsidRPr="00EC5403" w:rsidRDefault="00B46410" w:rsidP="00B46410">
      <w:pPr>
        <w:spacing w:after="0" w:line="240" w:lineRule="auto"/>
        <w:ind w:firstLine="709"/>
        <w:jc w:val="both"/>
        <w:rPr>
          <w:rFonts w:ascii="Times New Roman" w:eastAsia="Consolas" w:hAnsi="Times New Roman" w:cs="Times New Roman"/>
          <w:color w:val="000000"/>
          <w:sz w:val="28"/>
          <w:szCs w:val="28"/>
          <w:lang w:val="kk-KZ" w:eastAsia="en-US"/>
        </w:rPr>
      </w:pPr>
      <w:r w:rsidRPr="00B46410">
        <w:rPr>
          <w:rFonts w:ascii="Times New Roman" w:eastAsia="Consolas" w:hAnsi="Times New Roman" w:cs="Times New Roman"/>
          <w:color w:val="000000"/>
          <w:sz w:val="28"/>
          <w:szCs w:val="28"/>
          <w:lang w:eastAsia="en-US"/>
        </w:rPr>
        <w:t>Аб = 38 134 + (Цср-214 584) * 50%, где</w:t>
      </w:r>
      <w:r w:rsidR="00EC5403">
        <w:rPr>
          <w:rFonts w:ascii="Times New Roman" w:eastAsia="Consolas" w:hAnsi="Times New Roman" w:cs="Times New Roman"/>
          <w:color w:val="000000"/>
          <w:sz w:val="28"/>
          <w:szCs w:val="28"/>
          <w:lang w:val="kk-KZ" w:eastAsia="en-US"/>
        </w:rPr>
        <w:t>:</w:t>
      </w:r>
    </w:p>
    <w:p w14:paraId="43BDA4D2" w14:textId="77777777"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Аб – ставка акциза, тенге за тонну;</w:t>
      </w:r>
    </w:p>
    <w:p w14:paraId="5D68E873" w14:textId="77777777"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 xml:space="preserve">Цср – средняя оптовая цена за отчетной месяц, предоставляемая уполномоченным органом, осуществляющим руководство в области государственного управления в сферах нефтегазовой, нефтегазохимической </w:t>
      </w:r>
      <w:r w:rsidRPr="00B46410">
        <w:rPr>
          <w:rFonts w:ascii="Times New Roman" w:eastAsia="Consolas" w:hAnsi="Times New Roman" w:cs="Times New Roman"/>
          <w:color w:val="000000"/>
          <w:sz w:val="28"/>
          <w:szCs w:val="28"/>
          <w:lang w:eastAsia="en-US"/>
        </w:rPr>
        <w:lastRenderedPageBreak/>
        <w:t>промышленности, в уполномоченный орган в области государственного регулирования оборота нефтепродуктов и биотоплива.</w:t>
      </w:r>
    </w:p>
    <w:p w14:paraId="513D6C65" w14:textId="549CC51B"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2. При розничной реализации производителями бензина марки Аи-92 и Аи-93 (за исключением авиационного), газохола, бензанола, нефраса, смеси легких углеводородов и экологического топлива при использовании на собственные производственные нужды, по цене выше 214 584 тенге за тонну, сумма акциза исчисляется по следующей формуле:</w:t>
      </w:r>
    </w:p>
    <w:p w14:paraId="3C743888" w14:textId="1D427155" w:rsidR="00B46410" w:rsidRPr="00066E58" w:rsidRDefault="00B46410" w:rsidP="00B46410">
      <w:pPr>
        <w:spacing w:after="0" w:line="240" w:lineRule="auto"/>
        <w:ind w:firstLine="709"/>
        <w:jc w:val="both"/>
        <w:rPr>
          <w:rFonts w:ascii="Times New Roman" w:eastAsia="Consolas" w:hAnsi="Times New Roman" w:cs="Times New Roman"/>
          <w:color w:val="000000"/>
          <w:sz w:val="28"/>
          <w:szCs w:val="28"/>
          <w:lang w:val="kk-KZ" w:eastAsia="en-US"/>
        </w:rPr>
      </w:pPr>
      <w:r w:rsidRPr="00B46410">
        <w:rPr>
          <w:rFonts w:ascii="Times New Roman" w:eastAsia="Consolas" w:hAnsi="Times New Roman" w:cs="Times New Roman"/>
          <w:color w:val="000000"/>
          <w:sz w:val="28"/>
          <w:szCs w:val="28"/>
          <w:lang w:eastAsia="en-US"/>
        </w:rPr>
        <w:t>Аб = 38 634 + (Цср-214 584) * 50%, где</w:t>
      </w:r>
      <w:r w:rsidR="00066E58">
        <w:rPr>
          <w:rFonts w:ascii="Times New Roman" w:eastAsia="Consolas" w:hAnsi="Times New Roman" w:cs="Times New Roman"/>
          <w:color w:val="000000"/>
          <w:sz w:val="28"/>
          <w:szCs w:val="28"/>
          <w:lang w:val="kk-KZ" w:eastAsia="en-US"/>
        </w:rPr>
        <w:t>:</w:t>
      </w:r>
    </w:p>
    <w:p w14:paraId="51A98B14" w14:textId="77777777"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Аб – ставка акцизов на оптовую реализацию бензина, тенге за тонну;</w:t>
      </w:r>
    </w:p>
    <w:p w14:paraId="704957A7" w14:textId="77777777"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Цср – средняя оптовая цена за отчетной месяц, предоставляемая уполномоченным органом, осуществляющим руководство в области государственного управления в сферах нефтегазовой, нефтегазохимической промышленности, в уполномоченный орган в области государственного регулирования оборота нефтепродуктов и биотоплива.</w:t>
      </w:r>
    </w:p>
    <w:p w14:paraId="48B49642" w14:textId="77777777"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3. При оптовой реализации дизельного топлива (летнее, межсезонное) собственного производства, при их импорте, а также при передаче указанных подакцизных товаров, являющихся продуктом переработки давальческого сырья, за исключением случаев последующей реализации указанных товаров за пределы территории Республики Казахстан, по цене выше 284 350 тенге за тонну, сумма акциза исчисляется по следующей формуле:</w:t>
      </w:r>
    </w:p>
    <w:p w14:paraId="52F52DBA" w14:textId="19027929"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Адт = 35 726 + (Цср-284 350) * 50%, где</w:t>
      </w:r>
      <w:r w:rsidR="00066E58">
        <w:rPr>
          <w:rFonts w:ascii="Times New Roman" w:eastAsia="Consolas" w:hAnsi="Times New Roman" w:cs="Times New Roman"/>
          <w:color w:val="000000"/>
          <w:sz w:val="28"/>
          <w:szCs w:val="28"/>
          <w:lang w:val="kk-KZ" w:eastAsia="en-US"/>
        </w:rPr>
        <w:t>:</w:t>
      </w:r>
      <w:r w:rsidRPr="00B46410">
        <w:rPr>
          <w:rFonts w:ascii="Times New Roman" w:eastAsia="Consolas" w:hAnsi="Times New Roman" w:cs="Times New Roman"/>
          <w:color w:val="000000"/>
          <w:sz w:val="28"/>
          <w:szCs w:val="28"/>
          <w:lang w:eastAsia="en-US"/>
        </w:rPr>
        <w:t xml:space="preserve"> </w:t>
      </w:r>
    </w:p>
    <w:p w14:paraId="22E82AEA" w14:textId="77777777"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Адт – ставка акцизов на оптовую реализацию дизельного топлива, тенге за тонну;</w:t>
      </w:r>
    </w:p>
    <w:p w14:paraId="3FC30D87" w14:textId="77777777"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Цср – средняя оптовая цена за отчетной месяц, предоставляемая уполномоченным органом, осуществляющим руководство в области государственного управления в сферах нефтегазовой, нефтегазохимической промышленности, в уполномоченный орган в области государственного регулирования оборота нефтепродуктов и биотоплива.</w:t>
      </w:r>
    </w:p>
    <w:p w14:paraId="38EAC890" w14:textId="77777777"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4. При розничной реализации производителями дизельного топлива (летнее, межсезонное), а также при использовании на собственные производственные нужды, по цене выше 284 350 тенге за тонну, сумма акциза исчисляется по следующей формуле:</w:t>
      </w:r>
    </w:p>
    <w:p w14:paraId="221D11F5" w14:textId="0EEEE4FA"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Адт = 35 786 + (Цср-284 350) * 50%, где</w:t>
      </w:r>
      <w:r w:rsidR="00066E58">
        <w:rPr>
          <w:rFonts w:ascii="Times New Roman" w:eastAsia="Consolas" w:hAnsi="Times New Roman" w:cs="Times New Roman"/>
          <w:color w:val="000000"/>
          <w:sz w:val="28"/>
          <w:szCs w:val="28"/>
          <w:lang w:val="kk-KZ" w:eastAsia="en-US"/>
        </w:rPr>
        <w:t>:</w:t>
      </w:r>
      <w:r w:rsidRPr="00B46410">
        <w:rPr>
          <w:rFonts w:ascii="Times New Roman" w:eastAsia="Consolas" w:hAnsi="Times New Roman" w:cs="Times New Roman"/>
          <w:color w:val="000000"/>
          <w:sz w:val="28"/>
          <w:szCs w:val="28"/>
          <w:lang w:eastAsia="en-US"/>
        </w:rPr>
        <w:t xml:space="preserve"> </w:t>
      </w:r>
    </w:p>
    <w:p w14:paraId="5046AF15" w14:textId="77777777"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Адт – ставка акцизов на оптовую реализацию дизельного топлива, тенге за тонну;</w:t>
      </w:r>
    </w:p>
    <w:p w14:paraId="42B7929E" w14:textId="77777777"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Цср – средняя оптовая цена за отчетной месяц, предоставляемая уполномоченным органом, осуществляющим руководство в области государственного управления в сферах нефтегазовой, нефтегазохимической промышленности, в уполномоченный орган в области государственного регулирования оборота нефтепродуктов и биотоплива.</w:t>
      </w:r>
    </w:p>
    <w:p w14:paraId="17809702" w14:textId="77777777"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p>
    <w:p w14:paraId="3829790E" w14:textId="77777777" w:rsidR="00747A59" w:rsidRDefault="00747A59" w:rsidP="00B46410">
      <w:pPr>
        <w:spacing w:after="0" w:line="240" w:lineRule="auto"/>
        <w:ind w:firstLine="709"/>
        <w:jc w:val="both"/>
        <w:rPr>
          <w:rFonts w:ascii="Times New Roman" w:eastAsia="Consolas" w:hAnsi="Times New Roman" w:cs="Times New Roman"/>
          <w:color w:val="000000"/>
          <w:sz w:val="28"/>
          <w:szCs w:val="28"/>
          <w:lang w:eastAsia="en-US"/>
        </w:rPr>
      </w:pPr>
    </w:p>
    <w:p w14:paraId="2601DA2D" w14:textId="77777777" w:rsidR="00747A59" w:rsidRDefault="00747A59" w:rsidP="00B46410">
      <w:pPr>
        <w:spacing w:after="0" w:line="240" w:lineRule="auto"/>
        <w:ind w:firstLine="709"/>
        <w:jc w:val="both"/>
        <w:rPr>
          <w:rFonts w:ascii="Times New Roman" w:eastAsia="Consolas" w:hAnsi="Times New Roman" w:cs="Times New Roman"/>
          <w:color w:val="000000"/>
          <w:sz w:val="28"/>
          <w:szCs w:val="28"/>
          <w:lang w:eastAsia="en-US"/>
        </w:rPr>
      </w:pPr>
    </w:p>
    <w:p w14:paraId="7F7BEDF3" w14:textId="2A15EBBF" w:rsidR="00747A59"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lastRenderedPageBreak/>
        <w:t>Примечание:</w:t>
      </w:r>
    </w:p>
    <w:p w14:paraId="4C62D967" w14:textId="596B2BCB"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В случае, когда единицей измерения объема при реализации бензина (за исключением авиационного) в розничной торговле является литр, перевод литров в тонны осуществляется по следующей формуле:</w:t>
      </w:r>
    </w:p>
    <w:p w14:paraId="799BAEBA" w14:textId="77777777" w:rsidR="000C22AE" w:rsidRDefault="000C22AE" w:rsidP="00B46410">
      <w:pPr>
        <w:spacing w:after="0" w:line="240" w:lineRule="auto"/>
        <w:ind w:firstLine="709"/>
        <w:jc w:val="both"/>
        <w:rPr>
          <w:rFonts w:ascii="Times New Roman" w:eastAsia="Consolas" w:hAnsi="Times New Roman" w:cs="Times New Roman"/>
          <w:color w:val="000000"/>
          <w:sz w:val="28"/>
          <w:szCs w:val="28"/>
          <w:lang w:eastAsia="en-US"/>
        </w:rPr>
      </w:pPr>
    </w:p>
    <w:p w14:paraId="073B33FD" w14:textId="5650ECDD"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 xml:space="preserve">      Vx0,730</w:t>
      </w:r>
    </w:p>
    <w:p w14:paraId="05463626" w14:textId="40BCB708" w:rsidR="00B46410" w:rsidRPr="00066E58" w:rsidRDefault="00B46410" w:rsidP="00B46410">
      <w:pPr>
        <w:spacing w:after="0" w:line="240" w:lineRule="auto"/>
        <w:ind w:firstLine="709"/>
        <w:jc w:val="both"/>
        <w:rPr>
          <w:rFonts w:ascii="Times New Roman" w:eastAsia="Consolas" w:hAnsi="Times New Roman" w:cs="Times New Roman"/>
          <w:color w:val="000000"/>
          <w:sz w:val="28"/>
          <w:szCs w:val="28"/>
          <w:lang w:val="kk-KZ" w:eastAsia="en-US"/>
        </w:rPr>
      </w:pPr>
      <w:r w:rsidRPr="00B46410">
        <w:rPr>
          <w:rFonts w:ascii="Times New Roman" w:eastAsia="Consolas" w:hAnsi="Times New Roman" w:cs="Times New Roman"/>
          <w:color w:val="000000"/>
          <w:sz w:val="28"/>
          <w:szCs w:val="28"/>
          <w:lang w:eastAsia="en-US"/>
        </w:rPr>
        <w:t>М=------------, где</w:t>
      </w:r>
      <w:r w:rsidR="00066E58">
        <w:rPr>
          <w:rFonts w:ascii="Times New Roman" w:eastAsia="Consolas" w:hAnsi="Times New Roman" w:cs="Times New Roman"/>
          <w:color w:val="000000"/>
          <w:sz w:val="28"/>
          <w:szCs w:val="28"/>
          <w:lang w:val="kk-KZ" w:eastAsia="en-US"/>
        </w:rPr>
        <w:t>:</w:t>
      </w:r>
    </w:p>
    <w:p w14:paraId="7197FCFC" w14:textId="34DC4077" w:rsidR="00B46410" w:rsidRPr="00B46410" w:rsidRDefault="00066E58" w:rsidP="00B46410">
      <w:pPr>
        <w:spacing w:after="0" w:line="240" w:lineRule="auto"/>
        <w:ind w:firstLine="709"/>
        <w:jc w:val="both"/>
        <w:rPr>
          <w:rFonts w:ascii="Times New Roman" w:eastAsia="Consolas" w:hAnsi="Times New Roman" w:cs="Times New Roman"/>
          <w:color w:val="000000"/>
          <w:sz w:val="28"/>
          <w:szCs w:val="28"/>
          <w:lang w:eastAsia="en-US"/>
        </w:rPr>
      </w:pPr>
      <w:r>
        <w:rPr>
          <w:rFonts w:ascii="Times New Roman" w:eastAsia="Consolas" w:hAnsi="Times New Roman" w:cs="Times New Roman"/>
          <w:color w:val="000000"/>
          <w:sz w:val="28"/>
          <w:szCs w:val="28"/>
          <w:lang w:val="kk-KZ" w:eastAsia="en-US"/>
        </w:rPr>
        <w:t xml:space="preserve">        </w:t>
      </w:r>
      <w:r w:rsidR="00B46410" w:rsidRPr="00B46410">
        <w:rPr>
          <w:rFonts w:ascii="Times New Roman" w:eastAsia="Consolas" w:hAnsi="Times New Roman" w:cs="Times New Roman"/>
          <w:color w:val="000000"/>
          <w:sz w:val="28"/>
          <w:szCs w:val="28"/>
          <w:lang w:eastAsia="en-US"/>
        </w:rPr>
        <w:t>1000</w:t>
      </w:r>
    </w:p>
    <w:p w14:paraId="6C3889BD" w14:textId="7DD2FE71"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М – объем реализованного бензина (за исключением авиационного), в тоннах;</w:t>
      </w:r>
    </w:p>
    <w:p w14:paraId="5008FACA" w14:textId="77777777"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 xml:space="preserve">V – объем реализованного бензина (за исключением авиационного), в литрах; </w:t>
      </w:r>
    </w:p>
    <w:p w14:paraId="0389FD37" w14:textId="77777777"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0,730 – показатель плотности для всех видов бензина (за исключением авиационного), кг/литр.</w:t>
      </w:r>
    </w:p>
    <w:p w14:paraId="3A009A28" w14:textId="22783B06"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В случае, когда единицей измерения объема при реализации дизельного топлива в розничной торговле является литр, перевод литров в тонны осуществляется по следующей формуле:</w:t>
      </w:r>
    </w:p>
    <w:p w14:paraId="75945369" w14:textId="77777777" w:rsidR="000C22AE" w:rsidRDefault="000C22AE" w:rsidP="00B46410">
      <w:pPr>
        <w:spacing w:after="0" w:line="240" w:lineRule="auto"/>
        <w:ind w:firstLine="709"/>
        <w:jc w:val="both"/>
        <w:rPr>
          <w:rFonts w:ascii="Times New Roman" w:eastAsia="Consolas" w:hAnsi="Times New Roman" w:cs="Times New Roman"/>
          <w:color w:val="000000"/>
          <w:sz w:val="28"/>
          <w:szCs w:val="28"/>
          <w:lang w:eastAsia="en-US"/>
        </w:rPr>
      </w:pPr>
    </w:p>
    <w:p w14:paraId="4426C846" w14:textId="05785CFF"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 xml:space="preserve">        Vx0,769</w:t>
      </w:r>
    </w:p>
    <w:p w14:paraId="1EDDF3CF" w14:textId="7892467C" w:rsidR="00B46410" w:rsidRPr="00EC5403" w:rsidRDefault="00B46410" w:rsidP="00B46410">
      <w:pPr>
        <w:spacing w:after="0" w:line="240" w:lineRule="auto"/>
        <w:ind w:firstLine="709"/>
        <w:jc w:val="both"/>
        <w:rPr>
          <w:rFonts w:ascii="Times New Roman" w:eastAsia="Consolas" w:hAnsi="Times New Roman" w:cs="Times New Roman"/>
          <w:color w:val="000000"/>
          <w:sz w:val="28"/>
          <w:szCs w:val="28"/>
          <w:lang w:val="kk-KZ" w:eastAsia="en-US"/>
        </w:rPr>
      </w:pPr>
      <w:r w:rsidRPr="00B46410">
        <w:rPr>
          <w:rFonts w:ascii="Times New Roman" w:eastAsia="Consolas" w:hAnsi="Times New Roman" w:cs="Times New Roman"/>
          <w:color w:val="000000"/>
          <w:sz w:val="28"/>
          <w:szCs w:val="28"/>
          <w:lang w:eastAsia="en-US"/>
        </w:rPr>
        <w:t>M=--------------, где</w:t>
      </w:r>
      <w:r w:rsidR="00EC5403">
        <w:rPr>
          <w:rFonts w:ascii="Times New Roman" w:eastAsia="Consolas" w:hAnsi="Times New Roman" w:cs="Times New Roman"/>
          <w:color w:val="000000"/>
          <w:sz w:val="28"/>
          <w:szCs w:val="28"/>
          <w:lang w:val="kk-KZ" w:eastAsia="en-US"/>
        </w:rPr>
        <w:t>:</w:t>
      </w:r>
    </w:p>
    <w:p w14:paraId="43DEFF86" w14:textId="4C5CE725" w:rsidR="00B46410" w:rsidRPr="00B46410" w:rsidRDefault="00EC5403" w:rsidP="00B46410">
      <w:pPr>
        <w:spacing w:after="0" w:line="240" w:lineRule="auto"/>
        <w:ind w:firstLine="709"/>
        <w:jc w:val="both"/>
        <w:rPr>
          <w:rFonts w:ascii="Times New Roman" w:eastAsia="Consolas" w:hAnsi="Times New Roman" w:cs="Times New Roman"/>
          <w:color w:val="000000"/>
          <w:sz w:val="28"/>
          <w:szCs w:val="28"/>
          <w:lang w:eastAsia="en-US"/>
        </w:rPr>
      </w:pPr>
      <w:r>
        <w:rPr>
          <w:rFonts w:ascii="Times New Roman" w:eastAsia="Consolas" w:hAnsi="Times New Roman" w:cs="Times New Roman"/>
          <w:color w:val="000000"/>
          <w:sz w:val="28"/>
          <w:szCs w:val="28"/>
          <w:lang w:val="kk-KZ" w:eastAsia="en-US"/>
        </w:rPr>
        <w:t xml:space="preserve">          </w:t>
      </w:r>
      <w:r w:rsidR="00B46410" w:rsidRPr="00B46410">
        <w:rPr>
          <w:rFonts w:ascii="Times New Roman" w:eastAsia="Consolas" w:hAnsi="Times New Roman" w:cs="Times New Roman"/>
          <w:color w:val="000000"/>
          <w:sz w:val="28"/>
          <w:szCs w:val="28"/>
          <w:lang w:eastAsia="en-US"/>
        </w:rPr>
        <w:t>1000</w:t>
      </w:r>
    </w:p>
    <w:p w14:paraId="5CFDA1C7" w14:textId="77777777"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М – объем реализованного дизельного топлива, в тоннах;</w:t>
      </w:r>
    </w:p>
    <w:p w14:paraId="093430EE" w14:textId="77777777"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V – объем реализованного дизельного топлива, в литрах;</w:t>
      </w:r>
    </w:p>
    <w:p w14:paraId="391FF733" w14:textId="3256E592" w:rsidR="00B46410" w:rsidRPr="00B46410"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0,769 – показатель плотности для дизельного топлива, кг/литр.</w:t>
      </w:r>
    </w:p>
    <w:p w14:paraId="4522D205" w14:textId="301BB762" w:rsidR="000C22AE" w:rsidRDefault="00B46410" w:rsidP="00B46410">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При реализации газохола, бензанола, нефраса, смеси легких углеводородов, экологического топлива в розничной торговле в целях налогообложения единицей измерения объема является тонна.</w:t>
      </w:r>
    </w:p>
    <w:p w14:paraId="156A2A43" w14:textId="5134337D" w:rsidR="00B32630" w:rsidRDefault="00B46410" w:rsidP="00066E58">
      <w:pPr>
        <w:spacing w:after="0" w:line="240" w:lineRule="auto"/>
        <w:ind w:firstLine="709"/>
        <w:jc w:val="both"/>
        <w:rPr>
          <w:rFonts w:ascii="Times New Roman" w:eastAsia="Consolas" w:hAnsi="Times New Roman" w:cs="Times New Roman"/>
          <w:color w:val="000000"/>
          <w:sz w:val="28"/>
          <w:szCs w:val="28"/>
          <w:lang w:eastAsia="en-US"/>
        </w:rPr>
      </w:pPr>
      <w:r w:rsidRPr="00B46410">
        <w:rPr>
          <w:rFonts w:ascii="Times New Roman" w:eastAsia="Consolas" w:hAnsi="Times New Roman" w:cs="Times New Roman"/>
          <w:color w:val="000000"/>
          <w:sz w:val="28"/>
          <w:szCs w:val="28"/>
          <w:lang w:eastAsia="en-US"/>
        </w:rPr>
        <w:t>Номенклатура товара определяется кодом ТН ВЭД ЕАЭС и (или) наименованием товара.</w:t>
      </w:r>
      <w:bookmarkEnd w:id="7"/>
    </w:p>
    <w:sectPr w:rsidR="00B32630" w:rsidSect="00F94216">
      <w:headerReference w:type="default" r:id="rId7"/>
      <w:pgSz w:w="11906" w:h="16838"/>
      <w:pgMar w:top="1418" w:right="851" w:bottom="1418" w:left="1418"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03382F" w14:textId="77777777" w:rsidR="00146560" w:rsidRDefault="00146560" w:rsidP="007556A7">
      <w:pPr>
        <w:spacing w:after="0" w:line="240" w:lineRule="auto"/>
      </w:pPr>
      <w:r>
        <w:separator/>
      </w:r>
    </w:p>
  </w:endnote>
  <w:endnote w:type="continuationSeparator" w:id="0">
    <w:p w14:paraId="72450816" w14:textId="77777777" w:rsidR="00146560" w:rsidRDefault="00146560" w:rsidP="00755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65690B" w14:textId="77777777" w:rsidR="00146560" w:rsidRDefault="00146560" w:rsidP="007556A7">
      <w:pPr>
        <w:spacing w:after="0" w:line="240" w:lineRule="auto"/>
      </w:pPr>
      <w:r>
        <w:separator/>
      </w:r>
    </w:p>
  </w:footnote>
  <w:footnote w:type="continuationSeparator" w:id="0">
    <w:p w14:paraId="7BABD4B2" w14:textId="77777777" w:rsidR="00146560" w:rsidRDefault="00146560" w:rsidP="007556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19C23" w14:textId="77777777" w:rsidR="007556A7" w:rsidRPr="007556A7" w:rsidRDefault="00FA42C1">
    <w:pPr>
      <w:pStyle w:val="a5"/>
      <w:jc w:val="center"/>
      <w:rPr>
        <w:rFonts w:ascii="Times New Roman" w:hAnsi="Times New Roman" w:cs="Times New Roman"/>
        <w:sz w:val="24"/>
        <w:szCs w:val="24"/>
      </w:rPr>
    </w:pPr>
    <w:r w:rsidRPr="007556A7">
      <w:rPr>
        <w:rFonts w:ascii="Times New Roman" w:hAnsi="Times New Roman" w:cs="Times New Roman"/>
        <w:sz w:val="24"/>
        <w:szCs w:val="24"/>
      </w:rPr>
      <w:fldChar w:fldCharType="begin"/>
    </w:r>
    <w:r w:rsidR="007556A7" w:rsidRPr="007556A7">
      <w:rPr>
        <w:rFonts w:ascii="Times New Roman" w:hAnsi="Times New Roman" w:cs="Times New Roman"/>
        <w:sz w:val="24"/>
        <w:szCs w:val="24"/>
      </w:rPr>
      <w:instrText>PAGE   \* MERGEFORMAT</w:instrText>
    </w:r>
    <w:r w:rsidRPr="007556A7">
      <w:rPr>
        <w:rFonts w:ascii="Times New Roman" w:hAnsi="Times New Roman" w:cs="Times New Roman"/>
        <w:sz w:val="24"/>
        <w:szCs w:val="24"/>
      </w:rPr>
      <w:fldChar w:fldCharType="separate"/>
    </w:r>
    <w:r w:rsidR="009E3E34">
      <w:rPr>
        <w:rFonts w:ascii="Times New Roman" w:hAnsi="Times New Roman" w:cs="Times New Roman"/>
        <w:noProof/>
        <w:sz w:val="24"/>
        <w:szCs w:val="24"/>
      </w:rPr>
      <w:t>4</w:t>
    </w:r>
    <w:r w:rsidRPr="007556A7">
      <w:rPr>
        <w:rFonts w:ascii="Times New Roman" w:hAnsi="Times New Roman" w:cs="Times New Roman"/>
        <w:sz w:val="24"/>
        <w:szCs w:val="24"/>
      </w:rPr>
      <w:fldChar w:fldCharType="end"/>
    </w:r>
  </w:p>
  <w:p w14:paraId="35CF9EB7" w14:textId="77777777" w:rsidR="007556A7" w:rsidRDefault="007556A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13A81"/>
    <w:rsid w:val="0000055A"/>
    <w:rsid w:val="000023CE"/>
    <w:rsid w:val="00002598"/>
    <w:rsid w:val="000031EC"/>
    <w:rsid w:val="00006B7B"/>
    <w:rsid w:val="00011B04"/>
    <w:rsid w:val="00011EBD"/>
    <w:rsid w:val="0001364E"/>
    <w:rsid w:val="00016496"/>
    <w:rsid w:val="00017B4E"/>
    <w:rsid w:val="00024AC6"/>
    <w:rsid w:val="00026DAA"/>
    <w:rsid w:val="0003262E"/>
    <w:rsid w:val="000330EA"/>
    <w:rsid w:val="0003374A"/>
    <w:rsid w:val="000348C9"/>
    <w:rsid w:val="00035F6E"/>
    <w:rsid w:val="00037B61"/>
    <w:rsid w:val="000402A1"/>
    <w:rsid w:val="00040315"/>
    <w:rsid w:val="000404FF"/>
    <w:rsid w:val="00041369"/>
    <w:rsid w:val="00043022"/>
    <w:rsid w:val="0004349C"/>
    <w:rsid w:val="000502B8"/>
    <w:rsid w:val="00051B08"/>
    <w:rsid w:val="0005517A"/>
    <w:rsid w:val="00062ADF"/>
    <w:rsid w:val="00065DAD"/>
    <w:rsid w:val="000661AA"/>
    <w:rsid w:val="00066E58"/>
    <w:rsid w:val="00067E94"/>
    <w:rsid w:val="0007615E"/>
    <w:rsid w:val="00076E03"/>
    <w:rsid w:val="00077568"/>
    <w:rsid w:val="00077EFF"/>
    <w:rsid w:val="00085C5F"/>
    <w:rsid w:val="00090E14"/>
    <w:rsid w:val="000925F2"/>
    <w:rsid w:val="0009344D"/>
    <w:rsid w:val="00095522"/>
    <w:rsid w:val="00095561"/>
    <w:rsid w:val="0009566D"/>
    <w:rsid w:val="000A1CBA"/>
    <w:rsid w:val="000A486B"/>
    <w:rsid w:val="000B1D5D"/>
    <w:rsid w:val="000B2949"/>
    <w:rsid w:val="000B4D43"/>
    <w:rsid w:val="000B4EDF"/>
    <w:rsid w:val="000B5A4C"/>
    <w:rsid w:val="000B6512"/>
    <w:rsid w:val="000C22AE"/>
    <w:rsid w:val="000C233E"/>
    <w:rsid w:val="000C26A1"/>
    <w:rsid w:val="000C293E"/>
    <w:rsid w:val="000C639E"/>
    <w:rsid w:val="000C6EA6"/>
    <w:rsid w:val="000C758C"/>
    <w:rsid w:val="000D02AD"/>
    <w:rsid w:val="000D04E8"/>
    <w:rsid w:val="000D0B14"/>
    <w:rsid w:val="000D0FF9"/>
    <w:rsid w:val="000D1048"/>
    <w:rsid w:val="000D62F1"/>
    <w:rsid w:val="000E04DB"/>
    <w:rsid w:val="000E170E"/>
    <w:rsid w:val="000E1EAB"/>
    <w:rsid w:val="000E3E7B"/>
    <w:rsid w:val="000E5757"/>
    <w:rsid w:val="000F0DFE"/>
    <w:rsid w:val="000F1325"/>
    <w:rsid w:val="000F17EF"/>
    <w:rsid w:val="000F5C37"/>
    <w:rsid w:val="000F5CF8"/>
    <w:rsid w:val="000F6353"/>
    <w:rsid w:val="00102AD9"/>
    <w:rsid w:val="001034CA"/>
    <w:rsid w:val="00105477"/>
    <w:rsid w:val="00113D18"/>
    <w:rsid w:val="00114245"/>
    <w:rsid w:val="001150AC"/>
    <w:rsid w:val="00122FEA"/>
    <w:rsid w:val="0012701F"/>
    <w:rsid w:val="00136D27"/>
    <w:rsid w:val="001408A3"/>
    <w:rsid w:val="001414D7"/>
    <w:rsid w:val="00143577"/>
    <w:rsid w:val="00144C3C"/>
    <w:rsid w:val="00146538"/>
    <w:rsid w:val="00146560"/>
    <w:rsid w:val="001465FC"/>
    <w:rsid w:val="00151C82"/>
    <w:rsid w:val="001522A3"/>
    <w:rsid w:val="0015462A"/>
    <w:rsid w:val="00161852"/>
    <w:rsid w:val="001655FB"/>
    <w:rsid w:val="001679FF"/>
    <w:rsid w:val="00167CBC"/>
    <w:rsid w:val="001744AE"/>
    <w:rsid w:val="001808EE"/>
    <w:rsid w:val="00180A8B"/>
    <w:rsid w:val="00182918"/>
    <w:rsid w:val="00185248"/>
    <w:rsid w:val="00186691"/>
    <w:rsid w:val="001914CE"/>
    <w:rsid w:val="00191723"/>
    <w:rsid w:val="00191CE3"/>
    <w:rsid w:val="00191FFA"/>
    <w:rsid w:val="00192333"/>
    <w:rsid w:val="001939F7"/>
    <w:rsid w:val="00193D7A"/>
    <w:rsid w:val="001946C3"/>
    <w:rsid w:val="00195C20"/>
    <w:rsid w:val="0019623E"/>
    <w:rsid w:val="00196E3F"/>
    <w:rsid w:val="001A2216"/>
    <w:rsid w:val="001A3F7A"/>
    <w:rsid w:val="001A478D"/>
    <w:rsid w:val="001A5477"/>
    <w:rsid w:val="001A5892"/>
    <w:rsid w:val="001A628B"/>
    <w:rsid w:val="001B4651"/>
    <w:rsid w:val="001B4771"/>
    <w:rsid w:val="001C2C5E"/>
    <w:rsid w:val="001C5BB7"/>
    <w:rsid w:val="001C67A1"/>
    <w:rsid w:val="001C7713"/>
    <w:rsid w:val="001D06C8"/>
    <w:rsid w:val="001D0891"/>
    <w:rsid w:val="001D1555"/>
    <w:rsid w:val="001D1B82"/>
    <w:rsid w:val="001D2197"/>
    <w:rsid w:val="001D3F70"/>
    <w:rsid w:val="001D475B"/>
    <w:rsid w:val="001D492A"/>
    <w:rsid w:val="001D5899"/>
    <w:rsid w:val="001D67AC"/>
    <w:rsid w:val="001D7F9E"/>
    <w:rsid w:val="001E12D1"/>
    <w:rsid w:val="001E17AC"/>
    <w:rsid w:val="001E1C09"/>
    <w:rsid w:val="001E379B"/>
    <w:rsid w:val="001E4BCB"/>
    <w:rsid w:val="001E4CC2"/>
    <w:rsid w:val="001E540B"/>
    <w:rsid w:val="001F6F02"/>
    <w:rsid w:val="002028F0"/>
    <w:rsid w:val="002040BC"/>
    <w:rsid w:val="002062C0"/>
    <w:rsid w:val="0020733F"/>
    <w:rsid w:val="002075F3"/>
    <w:rsid w:val="00207EE4"/>
    <w:rsid w:val="00211E61"/>
    <w:rsid w:val="00213A81"/>
    <w:rsid w:val="00213E3D"/>
    <w:rsid w:val="00216D84"/>
    <w:rsid w:val="00221627"/>
    <w:rsid w:val="002234E3"/>
    <w:rsid w:val="00223FD4"/>
    <w:rsid w:val="002240FB"/>
    <w:rsid w:val="002250A8"/>
    <w:rsid w:val="00230729"/>
    <w:rsid w:val="00233FCA"/>
    <w:rsid w:val="002341B5"/>
    <w:rsid w:val="0023543A"/>
    <w:rsid w:val="002358F3"/>
    <w:rsid w:val="0023640B"/>
    <w:rsid w:val="0023649B"/>
    <w:rsid w:val="00237A82"/>
    <w:rsid w:val="00241E60"/>
    <w:rsid w:val="00242F3B"/>
    <w:rsid w:val="00247ABE"/>
    <w:rsid w:val="00251330"/>
    <w:rsid w:val="00255CEC"/>
    <w:rsid w:val="00260B6A"/>
    <w:rsid w:val="00260D39"/>
    <w:rsid w:val="0026234E"/>
    <w:rsid w:val="00264FAC"/>
    <w:rsid w:val="00265EDF"/>
    <w:rsid w:val="00266786"/>
    <w:rsid w:val="00266B39"/>
    <w:rsid w:val="00267840"/>
    <w:rsid w:val="002711AD"/>
    <w:rsid w:val="00271ED3"/>
    <w:rsid w:val="00274BE5"/>
    <w:rsid w:val="002756E5"/>
    <w:rsid w:val="0027725A"/>
    <w:rsid w:val="002830B6"/>
    <w:rsid w:val="00285191"/>
    <w:rsid w:val="00285C7D"/>
    <w:rsid w:val="002865C0"/>
    <w:rsid w:val="002869CF"/>
    <w:rsid w:val="00286A19"/>
    <w:rsid w:val="00286D6E"/>
    <w:rsid w:val="00286F1E"/>
    <w:rsid w:val="0029077D"/>
    <w:rsid w:val="00291223"/>
    <w:rsid w:val="00292680"/>
    <w:rsid w:val="00294D1D"/>
    <w:rsid w:val="0029640E"/>
    <w:rsid w:val="00297631"/>
    <w:rsid w:val="00297B20"/>
    <w:rsid w:val="002A39AB"/>
    <w:rsid w:val="002A64B4"/>
    <w:rsid w:val="002A7E70"/>
    <w:rsid w:val="002B6797"/>
    <w:rsid w:val="002C03B0"/>
    <w:rsid w:val="002C2253"/>
    <w:rsid w:val="002C2405"/>
    <w:rsid w:val="002C25FF"/>
    <w:rsid w:val="002C4666"/>
    <w:rsid w:val="002C51F6"/>
    <w:rsid w:val="002C587D"/>
    <w:rsid w:val="002C6753"/>
    <w:rsid w:val="002C67E2"/>
    <w:rsid w:val="002C6FD8"/>
    <w:rsid w:val="002D0364"/>
    <w:rsid w:val="002D10D5"/>
    <w:rsid w:val="002D77D8"/>
    <w:rsid w:val="002E26BF"/>
    <w:rsid w:val="002E50F8"/>
    <w:rsid w:val="002E5BF5"/>
    <w:rsid w:val="002E7B7E"/>
    <w:rsid w:val="002F0E27"/>
    <w:rsid w:val="002F7126"/>
    <w:rsid w:val="0030080B"/>
    <w:rsid w:val="00301839"/>
    <w:rsid w:val="00301AB8"/>
    <w:rsid w:val="0030296B"/>
    <w:rsid w:val="003055AB"/>
    <w:rsid w:val="003068CB"/>
    <w:rsid w:val="00307634"/>
    <w:rsid w:val="0031055E"/>
    <w:rsid w:val="003134F2"/>
    <w:rsid w:val="00313A0B"/>
    <w:rsid w:val="0031502A"/>
    <w:rsid w:val="00316648"/>
    <w:rsid w:val="003169A6"/>
    <w:rsid w:val="00316D34"/>
    <w:rsid w:val="00321BAE"/>
    <w:rsid w:val="00321DB8"/>
    <w:rsid w:val="00322117"/>
    <w:rsid w:val="003229C1"/>
    <w:rsid w:val="00322D54"/>
    <w:rsid w:val="00324FD1"/>
    <w:rsid w:val="003277E4"/>
    <w:rsid w:val="0033064F"/>
    <w:rsid w:val="003335FE"/>
    <w:rsid w:val="003346CF"/>
    <w:rsid w:val="00334CDC"/>
    <w:rsid w:val="00334CE3"/>
    <w:rsid w:val="00342983"/>
    <w:rsid w:val="00345469"/>
    <w:rsid w:val="00353594"/>
    <w:rsid w:val="0036085F"/>
    <w:rsid w:val="0036225B"/>
    <w:rsid w:val="00366F80"/>
    <w:rsid w:val="00370559"/>
    <w:rsid w:val="00374AAF"/>
    <w:rsid w:val="00380536"/>
    <w:rsid w:val="00381187"/>
    <w:rsid w:val="003818BC"/>
    <w:rsid w:val="00386509"/>
    <w:rsid w:val="003916F5"/>
    <w:rsid w:val="00392B68"/>
    <w:rsid w:val="00392E4F"/>
    <w:rsid w:val="00392ED6"/>
    <w:rsid w:val="00394CC3"/>
    <w:rsid w:val="00396C3B"/>
    <w:rsid w:val="00396FA3"/>
    <w:rsid w:val="003A2F44"/>
    <w:rsid w:val="003A38A6"/>
    <w:rsid w:val="003A3BE7"/>
    <w:rsid w:val="003A5A51"/>
    <w:rsid w:val="003A66AE"/>
    <w:rsid w:val="003A6A8A"/>
    <w:rsid w:val="003B6306"/>
    <w:rsid w:val="003B6F02"/>
    <w:rsid w:val="003C1A04"/>
    <w:rsid w:val="003C52ED"/>
    <w:rsid w:val="003D2C15"/>
    <w:rsid w:val="003D566A"/>
    <w:rsid w:val="003E695D"/>
    <w:rsid w:val="003E7DE3"/>
    <w:rsid w:val="003F18DA"/>
    <w:rsid w:val="003F2570"/>
    <w:rsid w:val="003F2FD0"/>
    <w:rsid w:val="003F376E"/>
    <w:rsid w:val="003F4823"/>
    <w:rsid w:val="00400974"/>
    <w:rsid w:val="004010C4"/>
    <w:rsid w:val="00401FAE"/>
    <w:rsid w:val="004023D1"/>
    <w:rsid w:val="00403683"/>
    <w:rsid w:val="00405ABB"/>
    <w:rsid w:val="00407412"/>
    <w:rsid w:val="00407BE6"/>
    <w:rsid w:val="00410020"/>
    <w:rsid w:val="0041523B"/>
    <w:rsid w:val="00416C41"/>
    <w:rsid w:val="00423005"/>
    <w:rsid w:val="00427ED3"/>
    <w:rsid w:val="00432446"/>
    <w:rsid w:val="00434F89"/>
    <w:rsid w:val="00435425"/>
    <w:rsid w:val="00442101"/>
    <w:rsid w:val="00443F6C"/>
    <w:rsid w:val="00444571"/>
    <w:rsid w:val="00445A90"/>
    <w:rsid w:val="00446849"/>
    <w:rsid w:val="00453CAA"/>
    <w:rsid w:val="0045452B"/>
    <w:rsid w:val="0046009C"/>
    <w:rsid w:val="00461003"/>
    <w:rsid w:val="00463046"/>
    <w:rsid w:val="00463693"/>
    <w:rsid w:val="00463895"/>
    <w:rsid w:val="004639C9"/>
    <w:rsid w:val="004655EE"/>
    <w:rsid w:val="004719F9"/>
    <w:rsid w:val="00473DB5"/>
    <w:rsid w:val="00482246"/>
    <w:rsid w:val="00482C9A"/>
    <w:rsid w:val="004845EB"/>
    <w:rsid w:val="00484AB2"/>
    <w:rsid w:val="00486B6B"/>
    <w:rsid w:val="00487C17"/>
    <w:rsid w:val="00491E36"/>
    <w:rsid w:val="0049336D"/>
    <w:rsid w:val="004963A5"/>
    <w:rsid w:val="004A5E45"/>
    <w:rsid w:val="004B058C"/>
    <w:rsid w:val="004B2A9F"/>
    <w:rsid w:val="004B4FA3"/>
    <w:rsid w:val="004B5E36"/>
    <w:rsid w:val="004B6CAA"/>
    <w:rsid w:val="004C0E21"/>
    <w:rsid w:val="004C1910"/>
    <w:rsid w:val="004C1B62"/>
    <w:rsid w:val="004C3003"/>
    <w:rsid w:val="004C53A1"/>
    <w:rsid w:val="004D06A0"/>
    <w:rsid w:val="004D17D5"/>
    <w:rsid w:val="004D1D0F"/>
    <w:rsid w:val="004D34A0"/>
    <w:rsid w:val="004D369F"/>
    <w:rsid w:val="004D4281"/>
    <w:rsid w:val="004D4457"/>
    <w:rsid w:val="004D4A77"/>
    <w:rsid w:val="004D6C54"/>
    <w:rsid w:val="004E0162"/>
    <w:rsid w:val="004E313B"/>
    <w:rsid w:val="004E7A6F"/>
    <w:rsid w:val="004F1183"/>
    <w:rsid w:val="004F170B"/>
    <w:rsid w:val="004F17D7"/>
    <w:rsid w:val="004F285C"/>
    <w:rsid w:val="004F29C1"/>
    <w:rsid w:val="004F2BFA"/>
    <w:rsid w:val="004F452F"/>
    <w:rsid w:val="00501C69"/>
    <w:rsid w:val="00504B3C"/>
    <w:rsid w:val="0051658C"/>
    <w:rsid w:val="0051697C"/>
    <w:rsid w:val="00517095"/>
    <w:rsid w:val="00517B54"/>
    <w:rsid w:val="005201BA"/>
    <w:rsid w:val="00523267"/>
    <w:rsid w:val="0052425B"/>
    <w:rsid w:val="00525603"/>
    <w:rsid w:val="0053183E"/>
    <w:rsid w:val="0053444F"/>
    <w:rsid w:val="005379CC"/>
    <w:rsid w:val="00547144"/>
    <w:rsid w:val="00547587"/>
    <w:rsid w:val="00550BAA"/>
    <w:rsid w:val="00550E16"/>
    <w:rsid w:val="00551005"/>
    <w:rsid w:val="0055169E"/>
    <w:rsid w:val="00553808"/>
    <w:rsid w:val="005560D6"/>
    <w:rsid w:val="0056086F"/>
    <w:rsid w:val="00566054"/>
    <w:rsid w:val="005660F5"/>
    <w:rsid w:val="00566EE7"/>
    <w:rsid w:val="00567B20"/>
    <w:rsid w:val="005705B9"/>
    <w:rsid w:val="005734D4"/>
    <w:rsid w:val="00574097"/>
    <w:rsid w:val="00574837"/>
    <w:rsid w:val="00574CB0"/>
    <w:rsid w:val="00583DA1"/>
    <w:rsid w:val="00583FBE"/>
    <w:rsid w:val="00585B97"/>
    <w:rsid w:val="00586245"/>
    <w:rsid w:val="005864FD"/>
    <w:rsid w:val="005911BD"/>
    <w:rsid w:val="00596464"/>
    <w:rsid w:val="005A2E00"/>
    <w:rsid w:val="005A34AC"/>
    <w:rsid w:val="005A5224"/>
    <w:rsid w:val="005A5651"/>
    <w:rsid w:val="005A595F"/>
    <w:rsid w:val="005B2C5C"/>
    <w:rsid w:val="005B64F7"/>
    <w:rsid w:val="005B6A8D"/>
    <w:rsid w:val="005C244D"/>
    <w:rsid w:val="005C2FE5"/>
    <w:rsid w:val="005C3665"/>
    <w:rsid w:val="005C4DC6"/>
    <w:rsid w:val="005C648B"/>
    <w:rsid w:val="005C719A"/>
    <w:rsid w:val="005C7BA1"/>
    <w:rsid w:val="005E044D"/>
    <w:rsid w:val="005E469D"/>
    <w:rsid w:val="005E502B"/>
    <w:rsid w:val="005E63D7"/>
    <w:rsid w:val="005F37C1"/>
    <w:rsid w:val="005F3EAA"/>
    <w:rsid w:val="005F3FC7"/>
    <w:rsid w:val="005F4220"/>
    <w:rsid w:val="005F701D"/>
    <w:rsid w:val="0060078E"/>
    <w:rsid w:val="00603DE2"/>
    <w:rsid w:val="00605959"/>
    <w:rsid w:val="006119B2"/>
    <w:rsid w:val="0061274F"/>
    <w:rsid w:val="006150C2"/>
    <w:rsid w:val="006156CD"/>
    <w:rsid w:val="00616292"/>
    <w:rsid w:val="006163D7"/>
    <w:rsid w:val="00620073"/>
    <w:rsid w:val="00621B1F"/>
    <w:rsid w:val="006220F1"/>
    <w:rsid w:val="00622B09"/>
    <w:rsid w:val="00623C26"/>
    <w:rsid w:val="0063076D"/>
    <w:rsid w:val="006334B6"/>
    <w:rsid w:val="00633D1F"/>
    <w:rsid w:val="0063511F"/>
    <w:rsid w:val="00635495"/>
    <w:rsid w:val="00636909"/>
    <w:rsid w:val="006400B8"/>
    <w:rsid w:val="00642495"/>
    <w:rsid w:val="00644F2C"/>
    <w:rsid w:val="00646AFD"/>
    <w:rsid w:val="00650839"/>
    <w:rsid w:val="0065114A"/>
    <w:rsid w:val="006612E3"/>
    <w:rsid w:val="00663CD1"/>
    <w:rsid w:val="006645A2"/>
    <w:rsid w:val="00664783"/>
    <w:rsid w:val="0066522A"/>
    <w:rsid w:val="00666F38"/>
    <w:rsid w:val="006706F3"/>
    <w:rsid w:val="00671653"/>
    <w:rsid w:val="006721EB"/>
    <w:rsid w:val="00680F40"/>
    <w:rsid w:val="0068102F"/>
    <w:rsid w:val="00682DAD"/>
    <w:rsid w:val="00684E0F"/>
    <w:rsid w:val="006867E4"/>
    <w:rsid w:val="006A2C5F"/>
    <w:rsid w:val="006A3F41"/>
    <w:rsid w:val="006A5E93"/>
    <w:rsid w:val="006A6BB1"/>
    <w:rsid w:val="006B0373"/>
    <w:rsid w:val="006B0FCF"/>
    <w:rsid w:val="006B1849"/>
    <w:rsid w:val="006B5258"/>
    <w:rsid w:val="006C0B65"/>
    <w:rsid w:val="006C0FCC"/>
    <w:rsid w:val="006C161E"/>
    <w:rsid w:val="006C2AC8"/>
    <w:rsid w:val="006C3505"/>
    <w:rsid w:val="006C49C2"/>
    <w:rsid w:val="006C549E"/>
    <w:rsid w:val="006D2F96"/>
    <w:rsid w:val="006D38D7"/>
    <w:rsid w:val="006D79DC"/>
    <w:rsid w:val="006D7CB3"/>
    <w:rsid w:val="006E0A3D"/>
    <w:rsid w:val="006E3891"/>
    <w:rsid w:val="006E696E"/>
    <w:rsid w:val="006F02F1"/>
    <w:rsid w:val="006F0419"/>
    <w:rsid w:val="006F0B3E"/>
    <w:rsid w:val="006F185C"/>
    <w:rsid w:val="006F4B28"/>
    <w:rsid w:val="006F51CA"/>
    <w:rsid w:val="0070054E"/>
    <w:rsid w:val="007008E7"/>
    <w:rsid w:val="00701141"/>
    <w:rsid w:val="00703474"/>
    <w:rsid w:val="007052E1"/>
    <w:rsid w:val="007054AD"/>
    <w:rsid w:val="0071271E"/>
    <w:rsid w:val="00713E9A"/>
    <w:rsid w:val="0071506B"/>
    <w:rsid w:val="007154CD"/>
    <w:rsid w:val="00720750"/>
    <w:rsid w:val="00721A78"/>
    <w:rsid w:val="00722B05"/>
    <w:rsid w:val="00724C47"/>
    <w:rsid w:val="00725EB1"/>
    <w:rsid w:val="00727EBC"/>
    <w:rsid w:val="00730631"/>
    <w:rsid w:val="0073127B"/>
    <w:rsid w:val="00732CA2"/>
    <w:rsid w:val="00734097"/>
    <w:rsid w:val="00736FBE"/>
    <w:rsid w:val="00745662"/>
    <w:rsid w:val="00747A59"/>
    <w:rsid w:val="00747ED5"/>
    <w:rsid w:val="007505D3"/>
    <w:rsid w:val="00750FD1"/>
    <w:rsid w:val="00752208"/>
    <w:rsid w:val="00755498"/>
    <w:rsid w:val="007556A7"/>
    <w:rsid w:val="00755A38"/>
    <w:rsid w:val="00756645"/>
    <w:rsid w:val="00757E89"/>
    <w:rsid w:val="0076052F"/>
    <w:rsid w:val="00760828"/>
    <w:rsid w:val="007623C0"/>
    <w:rsid w:val="0076251A"/>
    <w:rsid w:val="00762C2E"/>
    <w:rsid w:val="00763B35"/>
    <w:rsid w:val="00763C95"/>
    <w:rsid w:val="00766334"/>
    <w:rsid w:val="007670A1"/>
    <w:rsid w:val="007678A8"/>
    <w:rsid w:val="00767B7B"/>
    <w:rsid w:val="00771780"/>
    <w:rsid w:val="00772D91"/>
    <w:rsid w:val="007765F5"/>
    <w:rsid w:val="00777100"/>
    <w:rsid w:val="007778E5"/>
    <w:rsid w:val="00780871"/>
    <w:rsid w:val="00783525"/>
    <w:rsid w:val="007876E1"/>
    <w:rsid w:val="00787A1C"/>
    <w:rsid w:val="00792C25"/>
    <w:rsid w:val="007939DA"/>
    <w:rsid w:val="007A0285"/>
    <w:rsid w:val="007A082E"/>
    <w:rsid w:val="007A1374"/>
    <w:rsid w:val="007A1540"/>
    <w:rsid w:val="007A4DCF"/>
    <w:rsid w:val="007A5022"/>
    <w:rsid w:val="007A7D2C"/>
    <w:rsid w:val="007B0921"/>
    <w:rsid w:val="007B213B"/>
    <w:rsid w:val="007B3CB9"/>
    <w:rsid w:val="007B5C09"/>
    <w:rsid w:val="007B7DB6"/>
    <w:rsid w:val="007C515C"/>
    <w:rsid w:val="007C6726"/>
    <w:rsid w:val="007C75DD"/>
    <w:rsid w:val="007C7855"/>
    <w:rsid w:val="007D14A0"/>
    <w:rsid w:val="007D17A7"/>
    <w:rsid w:val="007D1DD3"/>
    <w:rsid w:val="007D36FF"/>
    <w:rsid w:val="007D57FB"/>
    <w:rsid w:val="007D6708"/>
    <w:rsid w:val="007D7D4E"/>
    <w:rsid w:val="007E110D"/>
    <w:rsid w:val="007E4108"/>
    <w:rsid w:val="007E7EDB"/>
    <w:rsid w:val="007F02E2"/>
    <w:rsid w:val="007F3AA9"/>
    <w:rsid w:val="007F45D8"/>
    <w:rsid w:val="007F523F"/>
    <w:rsid w:val="007F671F"/>
    <w:rsid w:val="0080713D"/>
    <w:rsid w:val="008141AF"/>
    <w:rsid w:val="00824A2E"/>
    <w:rsid w:val="00824FC6"/>
    <w:rsid w:val="00826AEB"/>
    <w:rsid w:val="00826C59"/>
    <w:rsid w:val="008329D6"/>
    <w:rsid w:val="00832D1E"/>
    <w:rsid w:val="008346AB"/>
    <w:rsid w:val="008355E6"/>
    <w:rsid w:val="00835849"/>
    <w:rsid w:val="00835EA9"/>
    <w:rsid w:val="0083751A"/>
    <w:rsid w:val="008379CF"/>
    <w:rsid w:val="00842DAA"/>
    <w:rsid w:val="00843530"/>
    <w:rsid w:val="00845F06"/>
    <w:rsid w:val="0085269C"/>
    <w:rsid w:val="00854924"/>
    <w:rsid w:val="008572C9"/>
    <w:rsid w:val="00865429"/>
    <w:rsid w:val="00865FF4"/>
    <w:rsid w:val="008718B1"/>
    <w:rsid w:val="00872403"/>
    <w:rsid w:val="00872DA8"/>
    <w:rsid w:val="00874335"/>
    <w:rsid w:val="008755C3"/>
    <w:rsid w:val="008756FA"/>
    <w:rsid w:val="00881DF1"/>
    <w:rsid w:val="008839DE"/>
    <w:rsid w:val="00885611"/>
    <w:rsid w:val="00894862"/>
    <w:rsid w:val="008969EA"/>
    <w:rsid w:val="0089726E"/>
    <w:rsid w:val="008A0771"/>
    <w:rsid w:val="008A0C4F"/>
    <w:rsid w:val="008A3406"/>
    <w:rsid w:val="008B177D"/>
    <w:rsid w:val="008B3C16"/>
    <w:rsid w:val="008B3E81"/>
    <w:rsid w:val="008B3F65"/>
    <w:rsid w:val="008B4EF7"/>
    <w:rsid w:val="008C01CB"/>
    <w:rsid w:val="008C0C5A"/>
    <w:rsid w:val="008C5091"/>
    <w:rsid w:val="008C524C"/>
    <w:rsid w:val="008D1E62"/>
    <w:rsid w:val="008D3ECC"/>
    <w:rsid w:val="008D3F5F"/>
    <w:rsid w:val="008D4E42"/>
    <w:rsid w:val="008E07BD"/>
    <w:rsid w:val="008E33C1"/>
    <w:rsid w:val="008E54F5"/>
    <w:rsid w:val="008E5855"/>
    <w:rsid w:val="008E680F"/>
    <w:rsid w:val="008E72F7"/>
    <w:rsid w:val="008F2A99"/>
    <w:rsid w:val="008F373D"/>
    <w:rsid w:val="008F6CA5"/>
    <w:rsid w:val="0090188A"/>
    <w:rsid w:val="00902170"/>
    <w:rsid w:val="009026D4"/>
    <w:rsid w:val="00914382"/>
    <w:rsid w:val="00915097"/>
    <w:rsid w:val="00915708"/>
    <w:rsid w:val="00915990"/>
    <w:rsid w:val="00916587"/>
    <w:rsid w:val="0091739D"/>
    <w:rsid w:val="00917E35"/>
    <w:rsid w:val="00920900"/>
    <w:rsid w:val="009233CA"/>
    <w:rsid w:val="009238DF"/>
    <w:rsid w:val="00927296"/>
    <w:rsid w:val="00927F9F"/>
    <w:rsid w:val="009305B8"/>
    <w:rsid w:val="00932EB1"/>
    <w:rsid w:val="00933FD4"/>
    <w:rsid w:val="009340BE"/>
    <w:rsid w:val="00935DEC"/>
    <w:rsid w:val="00944DD2"/>
    <w:rsid w:val="00945F62"/>
    <w:rsid w:val="00947C48"/>
    <w:rsid w:val="009514ED"/>
    <w:rsid w:val="0095199B"/>
    <w:rsid w:val="00951EA9"/>
    <w:rsid w:val="00955FB2"/>
    <w:rsid w:val="00956A7C"/>
    <w:rsid w:val="00961BF2"/>
    <w:rsid w:val="00962D7C"/>
    <w:rsid w:val="009646B9"/>
    <w:rsid w:val="00971C4C"/>
    <w:rsid w:val="0097336B"/>
    <w:rsid w:val="00973FFA"/>
    <w:rsid w:val="0097457B"/>
    <w:rsid w:val="00975F1B"/>
    <w:rsid w:val="00983F87"/>
    <w:rsid w:val="009845F5"/>
    <w:rsid w:val="00985A17"/>
    <w:rsid w:val="009878BE"/>
    <w:rsid w:val="0099047E"/>
    <w:rsid w:val="00991FD0"/>
    <w:rsid w:val="00992B8A"/>
    <w:rsid w:val="00992BCA"/>
    <w:rsid w:val="00994860"/>
    <w:rsid w:val="0099761A"/>
    <w:rsid w:val="009A18AE"/>
    <w:rsid w:val="009A1C06"/>
    <w:rsid w:val="009A3D69"/>
    <w:rsid w:val="009A5215"/>
    <w:rsid w:val="009A66F8"/>
    <w:rsid w:val="009B03A3"/>
    <w:rsid w:val="009B0EF7"/>
    <w:rsid w:val="009B21AF"/>
    <w:rsid w:val="009B23B6"/>
    <w:rsid w:val="009B2EC9"/>
    <w:rsid w:val="009B4CDF"/>
    <w:rsid w:val="009B766F"/>
    <w:rsid w:val="009B7C43"/>
    <w:rsid w:val="009C0B08"/>
    <w:rsid w:val="009C50B6"/>
    <w:rsid w:val="009C591A"/>
    <w:rsid w:val="009C7759"/>
    <w:rsid w:val="009C7F22"/>
    <w:rsid w:val="009D3C05"/>
    <w:rsid w:val="009D543D"/>
    <w:rsid w:val="009D5C3F"/>
    <w:rsid w:val="009E0FF5"/>
    <w:rsid w:val="009E1CF1"/>
    <w:rsid w:val="009E3E34"/>
    <w:rsid w:val="009E5371"/>
    <w:rsid w:val="009E5F24"/>
    <w:rsid w:val="009F2120"/>
    <w:rsid w:val="009F2461"/>
    <w:rsid w:val="009F2A5E"/>
    <w:rsid w:val="009F5590"/>
    <w:rsid w:val="009F618D"/>
    <w:rsid w:val="009F668B"/>
    <w:rsid w:val="009F716D"/>
    <w:rsid w:val="00A001E1"/>
    <w:rsid w:val="00A01560"/>
    <w:rsid w:val="00A01A4B"/>
    <w:rsid w:val="00A041C6"/>
    <w:rsid w:val="00A05463"/>
    <w:rsid w:val="00A061E0"/>
    <w:rsid w:val="00A0636B"/>
    <w:rsid w:val="00A10FCA"/>
    <w:rsid w:val="00A11670"/>
    <w:rsid w:val="00A11F26"/>
    <w:rsid w:val="00A132E3"/>
    <w:rsid w:val="00A14C20"/>
    <w:rsid w:val="00A21CEF"/>
    <w:rsid w:val="00A2333F"/>
    <w:rsid w:val="00A235AB"/>
    <w:rsid w:val="00A26DD7"/>
    <w:rsid w:val="00A32C7F"/>
    <w:rsid w:val="00A34612"/>
    <w:rsid w:val="00A35F5F"/>
    <w:rsid w:val="00A36632"/>
    <w:rsid w:val="00A36B77"/>
    <w:rsid w:val="00A36E93"/>
    <w:rsid w:val="00A37510"/>
    <w:rsid w:val="00A3777A"/>
    <w:rsid w:val="00A41DC3"/>
    <w:rsid w:val="00A4773E"/>
    <w:rsid w:val="00A508AB"/>
    <w:rsid w:val="00A51BF4"/>
    <w:rsid w:val="00A53422"/>
    <w:rsid w:val="00A53BF3"/>
    <w:rsid w:val="00A53EF4"/>
    <w:rsid w:val="00A56254"/>
    <w:rsid w:val="00A570B5"/>
    <w:rsid w:val="00A572E0"/>
    <w:rsid w:val="00A63B61"/>
    <w:rsid w:val="00A71A06"/>
    <w:rsid w:val="00A723B9"/>
    <w:rsid w:val="00A73F33"/>
    <w:rsid w:val="00A755AA"/>
    <w:rsid w:val="00A80FC1"/>
    <w:rsid w:val="00A839C6"/>
    <w:rsid w:val="00A85009"/>
    <w:rsid w:val="00A85A4F"/>
    <w:rsid w:val="00A85C69"/>
    <w:rsid w:val="00A9415C"/>
    <w:rsid w:val="00AA3A7E"/>
    <w:rsid w:val="00AA452E"/>
    <w:rsid w:val="00AA6FEB"/>
    <w:rsid w:val="00AA7606"/>
    <w:rsid w:val="00AB3739"/>
    <w:rsid w:val="00AB3EEE"/>
    <w:rsid w:val="00AB4B97"/>
    <w:rsid w:val="00AB7483"/>
    <w:rsid w:val="00AC17FD"/>
    <w:rsid w:val="00AC3E1C"/>
    <w:rsid w:val="00AC4058"/>
    <w:rsid w:val="00AC438C"/>
    <w:rsid w:val="00AC44F7"/>
    <w:rsid w:val="00AC533A"/>
    <w:rsid w:val="00AC5487"/>
    <w:rsid w:val="00AC7F93"/>
    <w:rsid w:val="00AD1BE0"/>
    <w:rsid w:val="00AD3F8D"/>
    <w:rsid w:val="00AD74F1"/>
    <w:rsid w:val="00AD7F7A"/>
    <w:rsid w:val="00AE303B"/>
    <w:rsid w:val="00AF0003"/>
    <w:rsid w:val="00AF0A2D"/>
    <w:rsid w:val="00AF12B3"/>
    <w:rsid w:val="00AF3320"/>
    <w:rsid w:val="00AF430B"/>
    <w:rsid w:val="00AF641A"/>
    <w:rsid w:val="00AF6985"/>
    <w:rsid w:val="00B00944"/>
    <w:rsid w:val="00B03FBC"/>
    <w:rsid w:val="00B04F56"/>
    <w:rsid w:val="00B076A9"/>
    <w:rsid w:val="00B111A7"/>
    <w:rsid w:val="00B11399"/>
    <w:rsid w:val="00B124DC"/>
    <w:rsid w:val="00B13E29"/>
    <w:rsid w:val="00B230E0"/>
    <w:rsid w:val="00B248B3"/>
    <w:rsid w:val="00B24F9D"/>
    <w:rsid w:val="00B3217F"/>
    <w:rsid w:val="00B32630"/>
    <w:rsid w:val="00B33F55"/>
    <w:rsid w:val="00B35DF4"/>
    <w:rsid w:val="00B3623C"/>
    <w:rsid w:val="00B40768"/>
    <w:rsid w:val="00B40EAD"/>
    <w:rsid w:val="00B42529"/>
    <w:rsid w:val="00B4284D"/>
    <w:rsid w:val="00B43B0C"/>
    <w:rsid w:val="00B449BA"/>
    <w:rsid w:val="00B44F8F"/>
    <w:rsid w:val="00B46410"/>
    <w:rsid w:val="00B46477"/>
    <w:rsid w:val="00B51603"/>
    <w:rsid w:val="00B52C49"/>
    <w:rsid w:val="00B53396"/>
    <w:rsid w:val="00B54007"/>
    <w:rsid w:val="00B55D07"/>
    <w:rsid w:val="00B60AE6"/>
    <w:rsid w:val="00B623EB"/>
    <w:rsid w:val="00B641E2"/>
    <w:rsid w:val="00B64CDB"/>
    <w:rsid w:val="00B67682"/>
    <w:rsid w:val="00B72447"/>
    <w:rsid w:val="00B72AB3"/>
    <w:rsid w:val="00B7475D"/>
    <w:rsid w:val="00B76C08"/>
    <w:rsid w:val="00B76D43"/>
    <w:rsid w:val="00B770DF"/>
    <w:rsid w:val="00B77DF6"/>
    <w:rsid w:val="00B810DA"/>
    <w:rsid w:val="00B83C97"/>
    <w:rsid w:val="00B85309"/>
    <w:rsid w:val="00B86051"/>
    <w:rsid w:val="00B866F3"/>
    <w:rsid w:val="00B8733F"/>
    <w:rsid w:val="00B90856"/>
    <w:rsid w:val="00B91450"/>
    <w:rsid w:val="00B93DDC"/>
    <w:rsid w:val="00B95072"/>
    <w:rsid w:val="00BA1A39"/>
    <w:rsid w:val="00BA1F31"/>
    <w:rsid w:val="00BA302D"/>
    <w:rsid w:val="00BA709B"/>
    <w:rsid w:val="00BA7C4E"/>
    <w:rsid w:val="00BB162F"/>
    <w:rsid w:val="00BB1895"/>
    <w:rsid w:val="00BB3023"/>
    <w:rsid w:val="00BB30FD"/>
    <w:rsid w:val="00BB5465"/>
    <w:rsid w:val="00BB582E"/>
    <w:rsid w:val="00BB6743"/>
    <w:rsid w:val="00BB73C8"/>
    <w:rsid w:val="00BC08D9"/>
    <w:rsid w:val="00BC1753"/>
    <w:rsid w:val="00BC2B16"/>
    <w:rsid w:val="00BC2F75"/>
    <w:rsid w:val="00BC3F8A"/>
    <w:rsid w:val="00BC4306"/>
    <w:rsid w:val="00BC6F5B"/>
    <w:rsid w:val="00BC7B60"/>
    <w:rsid w:val="00BD0873"/>
    <w:rsid w:val="00BD0BAA"/>
    <w:rsid w:val="00BD0D3E"/>
    <w:rsid w:val="00BD25DD"/>
    <w:rsid w:val="00BD4BE3"/>
    <w:rsid w:val="00BD5B33"/>
    <w:rsid w:val="00BD6184"/>
    <w:rsid w:val="00BD6661"/>
    <w:rsid w:val="00BD67DF"/>
    <w:rsid w:val="00BD7E52"/>
    <w:rsid w:val="00BE21F6"/>
    <w:rsid w:val="00BE2605"/>
    <w:rsid w:val="00BF13D9"/>
    <w:rsid w:val="00BF5B8A"/>
    <w:rsid w:val="00BF7804"/>
    <w:rsid w:val="00C02D0D"/>
    <w:rsid w:val="00C03C27"/>
    <w:rsid w:val="00C04190"/>
    <w:rsid w:val="00C046A0"/>
    <w:rsid w:val="00C05976"/>
    <w:rsid w:val="00C10B70"/>
    <w:rsid w:val="00C11941"/>
    <w:rsid w:val="00C1262D"/>
    <w:rsid w:val="00C13AEB"/>
    <w:rsid w:val="00C146CE"/>
    <w:rsid w:val="00C1661D"/>
    <w:rsid w:val="00C16D71"/>
    <w:rsid w:val="00C23B42"/>
    <w:rsid w:val="00C23F5A"/>
    <w:rsid w:val="00C32E6A"/>
    <w:rsid w:val="00C336AA"/>
    <w:rsid w:val="00C36057"/>
    <w:rsid w:val="00C365E5"/>
    <w:rsid w:val="00C37288"/>
    <w:rsid w:val="00C37AAC"/>
    <w:rsid w:val="00C42DB9"/>
    <w:rsid w:val="00C64C45"/>
    <w:rsid w:val="00C652E7"/>
    <w:rsid w:val="00C66983"/>
    <w:rsid w:val="00C66CB2"/>
    <w:rsid w:val="00C673FD"/>
    <w:rsid w:val="00C7697D"/>
    <w:rsid w:val="00C81D97"/>
    <w:rsid w:val="00C82A3C"/>
    <w:rsid w:val="00C87F77"/>
    <w:rsid w:val="00C90224"/>
    <w:rsid w:val="00C90427"/>
    <w:rsid w:val="00C96B78"/>
    <w:rsid w:val="00CA0C43"/>
    <w:rsid w:val="00CA4A9F"/>
    <w:rsid w:val="00CA50C2"/>
    <w:rsid w:val="00CA52B3"/>
    <w:rsid w:val="00CA7009"/>
    <w:rsid w:val="00CA7F7D"/>
    <w:rsid w:val="00CB32C2"/>
    <w:rsid w:val="00CB65B1"/>
    <w:rsid w:val="00CB6D2E"/>
    <w:rsid w:val="00CC18BB"/>
    <w:rsid w:val="00CC479C"/>
    <w:rsid w:val="00CC61D0"/>
    <w:rsid w:val="00CC73E9"/>
    <w:rsid w:val="00CD2866"/>
    <w:rsid w:val="00CD5D2F"/>
    <w:rsid w:val="00CE24B7"/>
    <w:rsid w:val="00CE2BD7"/>
    <w:rsid w:val="00CE40C1"/>
    <w:rsid w:val="00CE49DC"/>
    <w:rsid w:val="00CE4F35"/>
    <w:rsid w:val="00CF5B84"/>
    <w:rsid w:val="00CF5C79"/>
    <w:rsid w:val="00CF633D"/>
    <w:rsid w:val="00CF6D75"/>
    <w:rsid w:val="00CF79FA"/>
    <w:rsid w:val="00CF7E8F"/>
    <w:rsid w:val="00D02633"/>
    <w:rsid w:val="00D03CF4"/>
    <w:rsid w:val="00D05328"/>
    <w:rsid w:val="00D10801"/>
    <w:rsid w:val="00D1152D"/>
    <w:rsid w:val="00D12359"/>
    <w:rsid w:val="00D173D1"/>
    <w:rsid w:val="00D178FE"/>
    <w:rsid w:val="00D22CE8"/>
    <w:rsid w:val="00D25DE4"/>
    <w:rsid w:val="00D32687"/>
    <w:rsid w:val="00D32EE3"/>
    <w:rsid w:val="00D35CD9"/>
    <w:rsid w:val="00D37196"/>
    <w:rsid w:val="00D43FBF"/>
    <w:rsid w:val="00D46022"/>
    <w:rsid w:val="00D4606D"/>
    <w:rsid w:val="00D47791"/>
    <w:rsid w:val="00D501B8"/>
    <w:rsid w:val="00D51257"/>
    <w:rsid w:val="00D520DE"/>
    <w:rsid w:val="00D55C79"/>
    <w:rsid w:val="00D55D62"/>
    <w:rsid w:val="00D63DEF"/>
    <w:rsid w:val="00D64B81"/>
    <w:rsid w:val="00D658E2"/>
    <w:rsid w:val="00D65DD8"/>
    <w:rsid w:val="00D65E82"/>
    <w:rsid w:val="00D726EF"/>
    <w:rsid w:val="00D7312E"/>
    <w:rsid w:val="00D738F1"/>
    <w:rsid w:val="00D750BC"/>
    <w:rsid w:val="00D753E3"/>
    <w:rsid w:val="00D7637C"/>
    <w:rsid w:val="00D817F4"/>
    <w:rsid w:val="00D82AEE"/>
    <w:rsid w:val="00D84249"/>
    <w:rsid w:val="00D90C07"/>
    <w:rsid w:val="00D95F33"/>
    <w:rsid w:val="00D96EAC"/>
    <w:rsid w:val="00DA1302"/>
    <w:rsid w:val="00DA634E"/>
    <w:rsid w:val="00DA742F"/>
    <w:rsid w:val="00DB43FA"/>
    <w:rsid w:val="00DB5CBD"/>
    <w:rsid w:val="00DC062C"/>
    <w:rsid w:val="00DC2163"/>
    <w:rsid w:val="00DC372A"/>
    <w:rsid w:val="00DC3C26"/>
    <w:rsid w:val="00DC473E"/>
    <w:rsid w:val="00DC7CA3"/>
    <w:rsid w:val="00DD075D"/>
    <w:rsid w:val="00DD0D46"/>
    <w:rsid w:val="00DD1086"/>
    <w:rsid w:val="00DD39A5"/>
    <w:rsid w:val="00DD5802"/>
    <w:rsid w:val="00DD5BA2"/>
    <w:rsid w:val="00DD7F14"/>
    <w:rsid w:val="00DE047E"/>
    <w:rsid w:val="00DE1CF6"/>
    <w:rsid w:val="00DE3697"/>
    <w:rsid w:val="00DE3A09"/>
    <w:rsid w:val="00DE4D75"/>
    <w:rsid w:val="00DE5A59"/>
    <w:rsid w:val="00DE6129"/>
    <w:rsid w:val="00DF0891"/>
    <w:rsid w:val="00DF3CEC"/>
    <w:rsid w:val="00DF4118"/>
    <w:rsid w:val="00DF5FE7"/>
    <w:rsid w:val="00DF6C71"/>
    <w:rsid w:val="00DF7F14"/>
    <w:rsid w:val="00E007A9"/>
    <w:rsid w:val="00E00B47"/>
    <w:rsid w:val="00E012C4"/>
    <w:rsid w:val="00E0243F"/>
    <w:rsid w:val="00E070EC"/>
    <w:rsid w:val="00E11D84"/>
    <w:rsid w:val="00E1288A"/>
    <w:rsid w:val="00E15217"/>
    <w:rsid w:val="00E15D5B"/>
    <w:rsid w:val="00E24515"/>
    <w:rsid w:val="00E26CA4"/>
    <w:rsid w:val="00E32A7F"/>
    <w:rsid w:val="00E32C60"/>
    <w:rsid w:val="00E33A98"/>
    <w:rsid w:val="00E33E16"/>
    <w:rsid w:val="00E34110"/>
    <w:rsid w:val="00E3508C"/>
    <w:rsid w:val="00E44090"/>
    <w:rsid w:val="00E447B6"/>
    <w:rsid w:val="00E4582C"/>
    <w:rsid w:val="00E47703"/>
    <w:rsid w:val="00E507AA"/>
    <w:rsid w:val="00E51A34"/>
    <w:rsid w:val="00E547AF"/>
    <w:rsid w:val="00E55595"/>
    <w:rsid w:val="00E62350"/>
    <w:rsid w:val="00E64A82"/>
    <w:rsid w:val="00E655F0"/>
    <w:rsid w:val="00E65F23"/>
    <w:rsid w:val="00E66E5E"/>
    <w:rsid w:val="00E672F8"/>
    <w:rsid w:val="00E676D2"/>
    <w:rsid w:val="00E71862"/>
    <w:rsid w:val="00E736B8"/>
    <w:rsid w:val="00E7554B"/>
    <w:rsid w:val="00E80B85"/>
    <w:rsid w:val="00E84262"/>
    <w:rsid w:val="00E85097"/>
    <w:rsid w:val="00E913AB"/>
    <w:rsid w:val="00E92850"/>
    <w:rsid w:val="00E978C5"/>
    <w:rsid w:val="00EA0447"/>
    <w:rsid w:val="00EA0DD5"/>
    <w:rsid w:val="00EA2F8C"/>
    <w:rsid w:val="00EA459C"/>
    <w:rsid w:val="00EB0025"/>
    <w:rsid w:val="00EB6875"/>
    <w:rsid w:val="00EC3C4C"/>
    <w:rsid w:val="00EC531D"/>
    <w:rsid w:val="00EC5403"/>
    <w:rsid w:val="00EC6084"/>
    <w:rsid w:val="00EC68CD"/>
    <w:rsid w:val="00ED1FFB"/>
    <w:rsid w:val="00ED230E"/>
    <w:rsid w:val="00ED3844"/>
    <w:rsid w:val="00ED4BAA"/>
    <w:rsid w:val="00ED779D"/>
    <w:rsid w:val="00EE3890"/>
    <w:rsid w:val="00EE5C41"/>
    <w:rsid w:val="00EE5CE0"/>
    <w:rsid w:val="00EE7BC5"/>
    <w:rsid w:val="00EF00AD"/>
    <w:rsid w:val="00EF1EE6"/>
    <w:rsid w:val="00EF5041"/>
    <w:rsid w:val="00EF5A2D"/>
    <w:rsid w:val="00EF647E"/>
    <w:rsid w:val="00EF6897"/>
    <w:rsid w:val="00EF7585"/>
    <w:rsid w:val="00F0186E"/>
    <w:rsid w:val="00F01971"/>
    <w:rsid w:val="00F059A8"/>
    <w:rsid w:val="00F0620E"/>
    <w:rsid w:val="00F0697C"/>
    <w:rsid w:val="00F113A6"/>
    <w:rsid w:val="00F12D65"/>
    <w:rsid w:val="00F14091"/>
    <w:rsid w:val="00F146EB"/>
    <w:rsid w:val="00F150EC"/>
    <w:rsid w:val="00F1591F"/>
    <w:rsid w:val="00F169C9"/>
    <w:rsid w:val="00F20C42"/>
    <w:rsid w:val="00F21213"/>
    <w:rsid w:val="00F21C62"/>
    <w:rsid w:val="00F2276F"/>
    <w:rsid w:val="00F23DD5"/>
    <w:rsid w:val="00F248B6"/>
    <w:rsid w:val="00F250E1"/>
    <w:rsid w:val="00F255B9"/>
    <w:rsid w:val="00F2725B"/>
    <w:rsid w:val="00F30D97"/>
    <w:rsid w:val="00F3403A"/>
    <w:rsid w:val="00F3755C"/>
    <w:rsid w:val="00F42F9F"/>
    <w:rsid w:val="00F431FC"/>
    <w:rsid w:val="00F4436A"/>
    <w:rsid w:val="00F461E2"/>
    <w:rsid w:val="00F57874"/>
    <w:rsid w:val="00F60169"/>
    <w:rsid w:val="00F621BD"/>
    <w:rsid w:val="00F62C92"/>
    <w:rsid w:val="00F638B9"/>
    <w:rsid w:val="00F6423D"/>
    <w:rsid w:val="00F67917"/>
    <w:rsid w:val="00F67F70"/>
    <w:rsid w:val="00F74EC7"/>
    <w:rsid w:val="00F80F4B"/>
    <w:rsid w:val="00F815AE"/>
    <w:rsid w:val="00F85888"/>
    <w:rsid w:val="00F87F12"/>
    <w:rsid w:val="00F91BE2"/>
    <w:rsid w:val="00F93452"/>
    <w:rsid w:val="00F9352B"/>
    <w:rsid w:val="00F938F9"/>
    <w:rsid w:val="00F94216"/>
    <w:rsid w:val="00F945FD"/>
    <w:rsid w:val="00F957A0"/>
    <w:rsid w:val="00F95DCB"/>
    <w:rsid w:val="00F97AB5"/>
    <w:rsid w:val="00FA0198"/>
    <w:rsid w:val="00FA0AC2"/>
    <w:rsid w:val="00FA39BD"/>
    <w:rsid w:val="00FA42C1"/>
    <w:rsid w:val="00FA4CD3"/>
    <w:rsid w:val="00FB076C"/>
    <w:rsid w:val="00FB0AFC"/>
    <w:rsid w:val="00FB2F03"/>
    <w:rsid w:val="00FB3867"/>
    <w:rsid w:val="00FB62B0"/>
    <w:rsid w:val="00FB64B3"/>
    <w:rsid w:val="00FC35CF"/>
    <w:rsid w:val="00FC3CED"/>
    <w:rsid w:val="00FC6F0D"/>
    <w:rsid w:val="00FD0E6F"/>
    <w:rsid w:val="00FD42FC"/>
    <w:rsid w:val="00FD522C"/>
    <w:rsid w:val="00FD6486"/>
    <w:rsid w:val="00FE20D3"/>
    <w:rsid w:val="00FE24C7"/>
    <w:rsid w:val="00FE68F1"/>
    <w:rsid w:val="00FF0825"/>
    <w:rsid w:val="00FF3799"/>
    <w:rsid w:val="00FF439F"/>
    <w:rsid w:val="00FF4640"/>
    <w:rsid w:val="00FF52DD"/>
    <w:rsid w:val="00FF5A6B"/>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98386E"/>
  <w15:docId w15:val="{248BFE51-78A6-49CD-A503-EAA300E67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6E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234E"/>
    <w:pPr>
      <w:spacing w:after="0" w:line="24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C32E6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unhideWhenUsed/>
    <w:rsid w:val="007556A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556A7"/>
  </w:style>
  <w:style w:type="paragraph" w:styleId="a7">
    <w:name w:val="footer"/>
    <w:basedOn w:val="a"/>
    <w:link w:val="a8"/>
    <w:uiPriority w:val="99"/>
    <w:unhideWhenUsed/>
    <w:rsid w:val="007556A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556A7"/>
  </w:style>
  <w:style w:type="paragraph" w:styleId="a9">
    <w:name w:val="Balloon Text"/>
    <w:basedOn w:val="a"/>
    <w:link w:val="aa"/>
    <w:uiPriority w:val="99"/>
    <w:semiHidden/>
    <w:unhideWhenUsed/>
    <w:rsid w:val="007D17A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D17A7"/>
    <w:rPr>
      <w:rFonts w:ascii="Tahoma" w:hAnsi="Tahoma" w:cs="Tahoma"/>
      <w:sz w:val="16"/>
      <w:szCs w:val="16"/>
    </w:rPr>
  </w:style>
  <w:style w:type="paragraph" w:styleId="ab">
    <w:name w:val="List Paragraph"/>
    <w:basedOn w:val="a"/>
    <w:uiPriority w:val="34"/>
    <w:qFormat/>
    <w:rsid w:val="007D17A7"/>
    <w:pPr>
      <w:ind w:left="720"/>
      <w:contextualSpacing/>
    </w:pPr>
  </w:style>
  <w:style w:type="table" w:customStyle="1" w:styleId="1">
    <w:name w:val="Сетка таблицы1"/>
    <w:basedOn w:val="a1"/>
    <w:next w:val="a3"/>
    <w:uiPriority w:val="59"/>
    <w:rsid w:val="005A5224"/>
    <w:pPr>
      <w:spacing w:after="0" w:line="240" w:lineRule="auto"/>
      <w:ind w:firstLine="709"/>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090E14"/>
    <w:pPr>
      <w:spacing w:after="0" w:line="240" w:lineRule="auto"/>
      <w:ind w:firstLine="709"/>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070499">
      <w:bodyDiv w:val="1"/>
      <w:marLeft w:val="0"/>
      <w:marRight w:val="0"/>
      <w:marTop w:val="0"/>
      <w:marBottom w:val="0"/>
      <w:divBdr>
        <w:top w:val="none" w:sz="0" w:space="0" w:color="auto"/>
        <w:left w:val="none" w:sz="0" w:space="0" w:color="auto"/>
        <w:bottom w:val="none" w:sz="0" w:space="0" w:color="auto"/>
        <w:right w:val="none" w:sz="0" w:space="0" w:color="auto"/>
      </w:divBdr>
    </w:div>
    <w:div w:id="611479535">
      <w:bodyDiv w:val="1"/>
      <w:marLeft w:val="0"/>
      <w:marRight w:val="0"/>
      <w:marTop w:val="0"/>
      <w:marBottom w:val="0"/>
      <w:divBdr>
        <w:top w:val="none" w:sz="0" w:space="0" w:color="auto"/>
        <w:left w:val="none" w:sz="0" w:space="0" w:color="auto"/>
        <w:bottom w:val="none" w:sz="0" w:space="0" w:color="auto"/>
        <w:right w:val="none" w:sz="0" w:space="0" w:color="auto"/>
      </w:divBdr>
    </w:div>
    <w:div w:id="879513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C5E0D-B26A-4627-8B5F-CDE01F637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632</TotalTime>
  <Pages>5</Pages>
  <Words>1004</Words>
  <Characters>5727</Characters>
  <Application>Microsoft Office Word</Application>
  <DocSecurity>0</DocSecurity>
  <Lines>47</Lines>
  <Paragraphs>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Жазира Мынбаева</dc:creator>
  <cp:lastModifiedBy>Аян Шаяман</cp:lastModifiedBy>
  <cp:revision>53</cp:revision>
  <cp:lastPrinted>2021-11-18T08:49:00Z</cp:lastPrinted>
  <dcterms:created xsi:type="dcterms:W3CDTF">2021-01-15T09:27:00Z</dcterms:created>
  <dcterms:modified xsi:type="dcterms:W3CDTF">2025-08-26T05:04:00Z</dcterms:modified>
</cp:coreProperties>
</file>